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D72892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</w:rPr>
      </w:pPr>
      <w:r w:rsidRPr="00D72892">
        <w:rPr>
          <w:rFonts w:ascii="Times New Roman" w:hAnsi="Times New Roman" w:cs="Times New Roman"/>
          <w:i w:val="0"/>
          <w:color w:val="auto"/>
          <w:lang w:val="kk-KZ"/>
        </w:rPr>
        <w:t xml:space="preserve">ӘЛ-ФАРАБИ АТЫНДАҒЫ ҚАЗАҚ ҰЛТТЫҚ </w:t>
      </w:r>
      <w:r w:rsidRPr="00D72892">
        <w:rPr>
          <w:rFonts w:ascii="Times New Roman" w:hAnsi="Times New Roman" w:cs="Times New Roman"/>
          <w:i w:val="0"/>
          <w:color w:val="auto"/>
        </w:rPr>
        <w:t>УНИВЕРСИТЕТ</w:t>
      </w:r>
      <w:r w:rsidRPr="00D72892">
        <w:rPr>
          <w:rFonts w:ascii="Times New Roman" w:hAnsi="Times New Roman" w:cs="Times New Roman"/>
          <w:i w:val="0"/>
          <w:color w:val="auto"/>
          <w:lang w:val="kk-KZ"/>
        </w:rPr>
        <w:t>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Биология және биотехнология факультеті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</w:t>
      </w: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D72892" w:rsidTr="002F3229">
        <w:tc>
          <w:tcPr>
            <w:tcW w:w="4428" w:type="dxa"/>
          </w:tcPr>
          <w:p w:rsidR="007F6B1F" w:rsidRPr="00D72892" w:rsidRDefault="007F6B1F" w:rsidP="002F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F6B1F" w:rsidRPr="00D72892" w:rsidRDefault="007F6B1F" w:rsidP="002F3229">
            <w:pPr>
              <w:pStyle w:val="1"/>
              <w:spacing w:before="0" w:after="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БЕКІТЕМІН</w:t>
            </w:r>
          </w:p>
          <w:p w:rsidR="007F6B1F" w:rsidRPr="00D72892" w:rsidRDefault="00122B25" w:rsidP="002F3229">
            <w:pPr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Ф</w:t>
            </w:r>
            <w:r w:rsidR="007F6B1F" w:rsidRPr="00D72892">
              <w:rPr>
                <w:b/>
                <w:lang w:val="kk-KZ"/>
              </w:rPr>
              <w:t>акультет  деканы</w:t>
            </w:r>
          </w:p>
          <w:p w:rsidR="007F6B1F" w:rsidRPr="00D72892" w:rsidRDefault="007F6B1F" w:rsidP="002F3229">
            <w:pPr>
              <w:rPr>
                <w:lang w:val="kk-KZ"/>
              </w:rPr>
            </w:pPr>
            <w:r w:rsidRPr="00D72892">
              <w:rPr>
                <w:lang w:val="kk-KZ"/>
              </w:rPr>
              <w:t xml:space="preserve"> _____________ </w:t>
            </w:r>
            <w:r w:rsidRPr="00D72892">
              <w:rPr>
                <w:b/>
                <w:lang w:val="kk-KZ"/>
              </w:rPr>
              <w:t>Заядан Б.К.</w:t>
            </w:r>
          </w:p>
          <w:p w:rsidR="007F6B1F" w:rsidRPr="00D72892" w:rsidRDefault="007F6B1F" w:rsidP="002F3229">
            <w:pPr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 «27» тамыз 2021 ж</w:t>
            </w:r>
          </w:p>
          <w:p w:rsidR="007F6B1F" w:rsidRPr="00D72892" w:rsidRDefault="007F6B1F" w:rsidP="002F3229">
            <w:pPr>
              <w:spacing w:line="276" w:lineRule="auto"/>
              <w:rPr>
                <w:lang w:val="kk-KZ"/>
              </w:rPr>
            </w:pPr>
          </w:p>
        </w:tc>
      </w:tr>
    </w:tbl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pStyle w:val="1"/>
        <w:jc w:val="center"/>
        <w:rPr>
          <w:sz w:val="24"/>
          <w:szCs w:val="24"/>
          <w:lang w:val="kk-KZ"/>
        </w:rPr>
      </w:pPr>
      <w:r w:rsidRPr="00D72892">
        <w:rPr>
          <w:sz w:val="24"/>
          <w:szCs w:val="24"/>
          <w:lang w:val="kk-KZ"/>
        </w:rPr>
        <w:t>ПӘННІҢ ОҚУ-ӘДІСТЕМЕЛІК КЕШЕНІ</w:t>
      </w:r>
    </w:p>
    <w:p w:rsidR="007F6B1F" w:rsidRPr="00D72892" w:rsidRDefault="007F6B1F" w:rsidP="007F6B1F">
      <w:pPr>
        <w:jc w:val="center"/>
        <w:rPr>
          <w:caps/>
          <w:lang w:val="kk-KZ"/>
        </w:rPr>
      </w:pPr>
    </w:p>
    <w:p w:rsidR="007F6B1F" w:rsidRPr="00D72892" w:rsidRDefault="007F6B1F" w:rsidP="007F6B1F">
      <w:pPr>
        <w:jc w:val="center"/>
        <w:rPr>
          <w:b/>
          <w:caps/>
          <w:lang w:val="kk-KZ"/>
        </w:rPr>
      </w:pPr>
      <w:r w:rsidRPr="00D72892">
        <w:rPr>
          <w:b/>
          <w:caps/>
          <w:lang w:val="kk-KZ"/>
        </w:rPr>
        <w:t xml:space="preserve">MBI 6309 </w:t>
      </w:r>
      <w:r w:rsidR="00122B25" w:rsidRPr="00D72892">
        <w:rPr>
          <w:b/>
          <w:caps/>
          <w:lang w:val="kk-KZ"/>
        </w:rPr>
        <w:t xml:space="preserve"> «</w:t>
      </w:r>
      <w:r w:rsidRPr="00D72892">
        <w:rPr>
          <w:b/>
          <w:lang w:val="kk-KZ"/>
        </w:rPr>
        <w:t>Ботаника</w:t>
      </w:r>
      <w:r w:rsidR="00122B25" w:rsidRPr="00D72892">
        <w:rPr>
          <w:b/>
          <w:lang w:val="kk-KZ"/>
        </w:rPr>
        <w:t>»</w:t>
      </w:r>
      <w:r w:rsidRPr="00D72892">
        <w:rPr>
          <w:b/>
          <w:caps/>
          <w:lang w:val="kk-KZ"/>
        </w:rPr>
        <w:t xml:space="preserve"> 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122B25" w:rsidRPr="00D72892" w:rsidRDefault="007F6B1F" w:rsidP="00122B25">
      <w:pPr>
        <w:spacing w:line="360" w:lineRule="auto"/>
        <w:ind w:firstLine="709"/>
        <w:jc w:val="center"/>
        <w:rPr>
          <w:b/>
          <w:lang w:val="kk-KZ"/>
        </w:rPr>
      </w:pPr>
      <w:r w:rsidRPr="00D72892">
        <w:rPr>
          <w:lang w:val="kk-KZ"/>
        </w:rPr>
        <w:t xml:space="preserve"> </w:t>
      </w:r>
      <w:r w:rsidR="00122B25" w:rsidRPr="00D72892">
        <w:rPr>
          <w:lang w:val="kk-KZ"/>
        </w:rPr>
        <w:t>6В0551-Биологиялық және сабақтас ғылымдар оқу бағдарламасы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122B25" w:rsidRPr="00D72892">
        <w:rPr>
          <w:lang w:val="kk-KZ"/>
        </w:rPr>
        <w:t xml:space="preserve">                           Курс </w:t>
      </w:r>
      <w:r w:rsidRPr="00D72892">
        <w:rPr>
          <w:lang w:val="kk-KZ"/>
        </w:rPr>
        <w:t xml:space="preserve">1 </w:t>
      </w: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Семестр </w:t>
      </w:r>
      <w:r w:rsidR="00E641DB" w:rsidRPr="00D72892">
        <w:rPr>
          <w:lang w:val="kk-KZ"/>
        </w:rPr>
        <w:t>2</w:t>
      </w:r>
    </w:p>
    <w:p w:rsidR="00D72892" w:rsidRDefault="00122B25" w:rsidP="00D72892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</w:t>
      </w:r>
      <w:r w:rsidR="007F6B1F" w:rsidRPr="00D72892">
        <w:rPr>
          <w:lang w:val="kk-KZ"/>
        </w:rPr>
        <w:t>Кредит</w:t>
      </w:r>
      <w:r w:rsidRPr="00D72892">
        <w:rPr>
          <w:lang w:val="kk-KZ"/>
        </w:rPr>
        <w:t xml:space="preserve"> саны</w:t>
      </w:r>
      <w:r w:rsidR="007F6B1F" w:rsidRPr="00D72892">
        <w:rPr>
          <w:lang w:val="kk-KZ"/>
        </w:rPr>
        <w:t xml:space="preserve"> </w:t>
      </w:r>
      <w:r w:rsidRPr="00D72892">
        <w:rPr>
          <w:lang w:val="kk-KZ"/>
        </w:rPr>
        <w:t xml:space="preserve"> </w:t>
      </w:r>
      <w:r w:rsidR="007F6B1F" w:rsidRPr="00D72892">
        <w:rPr>
          <w:lang w:val="kk-KZ"/>
        </w:rPr>
        <w:t>5</w:t>
      </w:r>
    </w:p>
    <w:p w:rsid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122B25" w:rsidRPr="00D72892">
        <w:rPr>
          <w:lang w:val="kk-KZ"/>
        </w:rPr>
        <w:t xml:space="preserve">Дәріс   </w:t>
      </w:r>
      <w:r w:rsidR="007F6B1F" w:rsidRPr="00D72892">
        <w:rPr>
          <w:lang w:val="kk-KZ"/>
        </w:rPr>
        <w:t>15 сағ</w:t>
      </w:r>
    </w:p>
    <w:p w:rsidR="007F6B1F" w:rsidRP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7F6B1F" w:rsidRPr="00D72892">
        <w:rPr>
          <w:lang w:val="kk-KZ"/>
        </w:rPr>
        <w:t>Зертханалық</w:t>
      </w:r>
      <w:r w:rsidR="00122B25" w:rsidRPr="00D72892">
        <w:rPr>
          <w:lang w:val="kk-KZ"/>
        </w:rPr>
        <w:t xml:space="preserve"> </w:t>
      </w:r>
      <w:r w:rsidR="007F6B1F" w:rsidRPr="00D72892">
        <w:rPr>
          <w:lang w:val="kk-KZ"/>
        </w:rPr>
        <w:t>30 сағ</w:t>
      </w:r>
      <w:r w:rsidR="00E34ADB" w:rsidRPr="00D72892">
        <w:rPr>
          <w:lang w:val="kk-KZ"/>
        </w:rPr>
        <w:t>.</w:t>
      </w:r>
    </w:p>
    <w:p w:rsidR="007F6B1F" w:rsidRPr="007F1BC6" w:rsidRDefault="007F6B1F" w:rsidP="007F6B1F">
      <w:pPr>
        <w:rPr>
          <w:lang w:val="en-US"/>
        </w:rPr>
      </w:pPr>
      <w:r w:rsidRPr="00D72892">
        <w:rPr>
          <w:lang w:val="kk-KZ"/>
        </w:rPr>
        <w:t xml:space="preserve">                          </w:t>
      </w:r>
      <w:r w:rsidR="00A27E13" w:rsidRPr="00D72892">
        <w:rPr>
          <w:lang w:val="kk-KZ"/>
        </w:rPr>
        <w:t xml:space="preserve">                               Б</w:t>
      </w:r>
      <w:r w:rsidR="00122B25" w:rsidRPr="00D72892">
        <w:rPr>
          <w:lang w:val="kk-KZ"/>
        </w:rPr>
        <w:t xml:space="preserve">ӨОЖ </w:t>
      </w:r>
      <w:r w:rsidR="007F1BC6">
        <w:rPr>
          <w:lang w:val="en-US"/>
        </w:rPr>
        <w:t>7</w:t>
      </w:r>
    </w:p>
    <w:p w:rsidR="007F6B1F" w:rsidRPr="00D72892" w:rsidRDefault="002F3229" w:rsidP="00A27E13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A27E13" w:rsidRPr="00D72892">
        <w:rPr>
          <w:lang w:val="kk-KZ"/>
        </w:rPr>
        <w:t xml:space="preserve">                           </w:t>
      </w:r>
      <w:r w:rsidR="007F6B1F" w:rsidRPr="00D72892">
        <w:rPr>
          <w:lang w:val="kk-KZ"/>
        </w:rPr>
        <w:t xml:space="preserve"> 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Default="007F6B1F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Pr="00D72892" w:rsidRDefault="00D72892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pStyle w:val="af"/>
        <w:ind w:left="0"/>
        <w:jc w:val="center"/>
        <w:rPr>
          <w:b/>
          <w:lang w:val="kk-KZ"/>
        </w:rPr>
      </w:pPr>
      <w:r w:rsidRPr="00D72892">
        <w:rPr>
          <w:b/>
          <w:lang w:val="kk-KZ"/>
        </w:rPr>
        <w:t>Алматы 202</w:t>
      </w:r>
      <w:r w:rsidR="007F1BC6">
        <w:rPr>
          <w:b/>
          <w:lang w:val="en-US"/>
        </w:rPr>
        <w:t>2</w:t>
      </w:r>
      <w:r w:rsidRPr="00D72892">
        <w:rPr>
          <w:b/>
          <w:lang w:val="kk-KZ"/>
        </w:rPr>
        <w:t xml:space="preserve"> ж.</w:t>
      </w:r>
    </w:p>
    <w:p w:rsidR="007F6B1F" w:rsidRPr="00D72892" w:rsidRDefault="007F6B1F" w:rsidP="007F6B1F">
      <w:pPr>
        <w:pStyle w:val="af"/>
        <w:ind w:left="0"/>
        <w:jc w:val="both"/>
        <w:rPr>
          <w:lang w:val="kk-KZ"/>
        </w:rPr>
      </w:pPr>
      <w:r w:rsidRPr="00D72892">
        <w:rPr>
          <w:lang w:val="kk-KZ"/>
        </w:rPr>
        <w:lastRenderedPageBreak/>
        <w:t>Пәннің оқу-әдістемелік кешенін</w:t>
      </w:r>
      <w:r w:rsidR="00E34ADB" w:rsidRPr="00D72892">
        <w:rPr>
          <w:lang w:val="kk-KZ"/>
        </w:rPr>
        <w:t xml:space="preserve"> әзірлеген</w:t>
      </w:r>
      <w:r w:rsidRPr="00D72892">
        <w:rPr>
          <w:lang w:val="kk-KZ"/>
        </w:rPr>
        <w:t xml:space="preserve">  PhD, асс.профессор Нурмаханова Акмарал Садыковна</w:t>
      </w:r>
    </w:p>
    <w:p w:rsidR="00122B25" w:rsidRPr="00D72892" w:rsidRDefault="00122B25" w:rsidP="00122B25">
      <w:pPr>
        <w:jc w:val="both"/>
        <w:rPr>
          <w:lang w:val="kk-KZ"/>
        </w:rPr>
      </w:pPr>
      <w:r w:rsidRPr="00D72892">
        <w:rPr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7F6B1F" w:rsidRPr="00D72892" w:rsidRDefault="007F6B1F" w:rsidP="00122B25">
      <w:pPr>
        <w:jc w:val="both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 мәжілісінде қарастырылды және  ұсынылды</w:t>
      </w:r>
      <w:r w:rsidRPr="00D72892">
        <w:rPr>
          <w:lang w:val="kk-KZ"/>
        </w:rPr>
        <w:tab/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«19» тамыз 2021 ж., №1 хаттама</w:t>
      </w: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Кафедра меңгерушісі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 xml:space="preserve">б.ғ.д., профессор м.а. ___________________    М.С.Курманбаева </w:t>
      </w:r>
    </w:p>
    <w:p w:rsidR="007F6B1F" w:rsidRPr="00D72892" w:rsidRDefault="007F6B1F" w:rsidP="007F6B1F">
      <w:pPr>
        <w:ind w:firstLine="720"/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bookmarkStart w:id="0" w:name="_GoBack"/>
      <w:bookmarkEnd w:id="0"/>
    </w:p>
    <w:p w:rsidR="007F6B1F" w:rsidRPr="00D72892" w:rsidRDefault="007F6B1F" w:rsidP="007F6B1F">
      <w:pPr>
        <w:pStyle w:val="3"/>
        <w:rPr>
          <w:b w:val="0"/>
          <w:sz w:val="24"/>
          <w:szCs w:val="24"/>
          <w:lang w:val="kk-KZ"/>
        </w:rPr>
      </w:pPr>
      <w:r w:rsidRPr="00D72892">
        <w:rPr>
          <w:b w:val="0"/>
          <w:sz w:val="24"/>
          <w:szCs w:val="24"/>
          <w:lang w:val="kk-KZ"/>
        </w:rPr>
        <w:t xml:space="preserve">Факультеттің әдістемелік </w:t>
      </w:r>
      <w:r w:rsidR="00122B25" w:rsidRPr="00D72892">
        <w:rPr>
          <w:b w:val="0"/>
          <w:sz w:val="24"/>
          <w:szCs w:val="24"/>
          <w:lang w:val="kk-KZ"/>
        </w:rPr>
        <w:t xml:space="preserve">кеңес </w:t>
      </w:r>
      <w:r w:rsidRPr="00D72892">
        <w:rPr>
          <w:b w:val="0"/>
          <w:sz w:val="24"/>
          <w:szCs w:val="24"/>
          <w:lang w:val="kk-KZ"/>
        </w:rPr>
        <w:t>мәжілісінде ұсынылды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«20» тамыз 2021 ж., № 1 хаттама</w:t>
      </w: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>Факультет</w:t>
      </w:r>
      <w:r w:rsidR="00E34ADB" w:rsidRPr="00D72892">
        <w:rPr>
          <w:lang w:val="kk-KZ"/>
        </w:rPr>
        <w:t>тің</w:t>
      </w:r>
      <w:r w:rsidRPr="00D72892">
        <w:rPr>
          <w:lang w:val="kk-KZ"/>
        </w:rPr>
        <w:t xml:space="preserve"> әдістемелік </w:t>
      </w:r>
      <w:r w:rsidR="00A27E13" w:rsidRPr="00D72892">
        <w:rPr>
          <w:lang w:val="kk-KZ"/>
        </w:rPr>
        <w:t>кеңес</w:t>
      </w:r>
    </w:p>
    <w:p w:rsidR="007F6B1F" w:rsidRPr="00D72892" w:rsidRDefault="007F6B1F" w:rsidP="007F6B1F">
      <w:pPr>
        <w:rPr>
          <w:lang w:val="kk-KZ" w:eastAsia="ko-KR"/>
        </w:rPr>
      </w:pPr>
      <w:r w:rsidRPr="00D72892">
        <w:rPr>
          <w:lang w:val="kk-KZ"/>
        </w:rPr>
        <w:t>төрайымы       ____________________________      С.Ш.Асрандина</w:t>
      </w: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jc w:val="center"/>
        <w:rPr>
          <w:b/>
          <w:bCs/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Default="007F6B1F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Pr="00D72892" w:rsidRDefault="00D72892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122B25" w:rsidRPr="00D72892" w:rsidRDefault="00122B25">
      <w:pPr>
        <w:pStyle w:val="10"/>
        <w:jc w:val="center"/>
        <w:rPr>
          <w:b/>
          <w:lang w:val="kk-KZ"/>
        </w:rPr>
      </w:pP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lastRenderedPageBreak/>
        <w:t>СИЛЛАБУС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1-</w:t>
      </w: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2</w:t>
      </w:r>
      <w:r w:rsidRPr="00D72892">
        <w:rPr>
          <w:b/>
          <w:lang w:val="kk-KZ"/>
        </w:rPr>
        <w:t xml:space="preserve"> оқу жылының </w:t>
      </w:r>
      <w:r w:rsidR="004961CF" w:rsidRPr="00D72892">
        <w:rPr>
          <w:b/>
          <w:lang w:val="kk-KZ"/>
        </w:rPr>
        <w:t>көктемгі</w:t>
      </w:r>
      <w:r w:rsidRPr="00D72892">
        <w:rPr>
          <w:b/>
          <w:lang w:val="kk-KZ"/>
        </w:rPr>
        <w:t xml:space="preserve"> семестрі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«</w:t>
      </w:r>
      <w:r w:rsidR="00E641DB" w:rsidRPr="00D72892">
        <w:rPr>
          <w:b/>
          <w:lang w:val="kk-KZ"/>
        </w:rPr>
        <w:t>6В05102</w:t>
      </w:r>
      <w:r w:rsidR="00C1012E" w:rsidRPr="00D72892">
        <w:rPr>
          <w:b/>
          <w:lang w:val="kk-KZ"/>
        </w:rPr>
        <w:t>-Био</w:t>
      </w:r>
      <w:r w:rsidR="00E641DB" w:rsidRPr="00D72892">
        <w:rPr>
          <w:b/>
          <w:lang w:val="kk-KZ"/>
        </w:rPr>
        <w:t>логия</w:t>
      </w:r>
      <w:r w:rsidRPr="00D72892">
        <w:rPr>
          <w:b/>
          <w:lang w:val="kk-KZ"/>
        </w:rPr>
        <w:t xml:space="preserve">» білім беру бағдарламасы </w:t>
      </w:r>
      <w:r w:rsidRPr="00D72892">
        <w:rPr>
          <w:b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D72892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өзіндік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жұмысы</w:t>
            </w:r>
            <w:proofErr w:type="spellEnd"/>
            <w:r w:rsidRPr="00D72892">
              <w:rPr>
                <w:b/>
              </w:rPr>
              <w:t xml:space="preserve"> (Б</w:t>
            </w:r>
            <w:r w:rsidR="00200BEB" w:rsidRPr="00D72892">
              <w:rPr>
                <w:b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оқытуш</w:t>
            </w:r>
            <w:r w:rsidR="00E037AE" w:rsidRPr="00D72892">
              <w:rPr>
                <w:b/>
              </w:rPr>
              <w:t>ы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басшылығымен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өзіндік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жұмысы</w:t>
            </w:r>
            <w:proofErr w:type="spellEnd"/>
            <w:r w:rsidR="00E037AE" w:rsidRPr="00D72892">
              <w:rPr>
                <w:b/>
              </w:rPr>
              <w:t xml:space="preserve"> (</w:t>
            </w:r>
            <w:proofErr w:type="gramStart"/>
            <w:r w:rsidR="00E037AE" w:rsidRPr="00D72892">
              <w:rPr>
                <w:b/>
              </w:rPr>
              <w:t>Б</w:t>
            </w:r>
            <w:r w:rsidRPr="00D72892">
              <w:rPr>
                <w:b/>
              </w:rPr>
              <w:t xml:space="preserve">ОӨЖ)  </w:t>
            </w:r>
            <w:proofErr w:type="gramEnd"/>
          </w:p>
        </w:tc>
      </w:tr>
      <w:tr w:rsidR="0029338F" w:rsidRPr="00D72892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Практ</w:t>
            </w:r>
            <w:proofErr w:type="spellEnd"/>
            <w:r w:rsidRPr="00D72892">
              <w:rPr>
                <w:b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Зерт</w:t>
            </w:r>
            <w:proofErr w:type="spellEnd"/>
            <w:r w:rsidRPr="00D72892">
              <w:rPr>
                <w:b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9338F" w:rsidRPr="00D7289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1012E" w:rsidP="00E641DB">
            <w:pPr>
              <w:rPr>
                <w:b/>
              </w:rPr>
            </w:pPr>
            <w:r w:rsidRPr="00D72892">
              <w:rPr>
                <w:b/>
                <w:lang w:val="kk-KZ"/>
              </w:rPr>
              <w:t>«</w:t>
            </w:r>
            <w:r w:rsidR="00E641DB" w:rsidRPr="00D72892">
              <w:rPr>
                <w:lang w:val="en-US"/>
              </w:rPr>
              <w:t>SVNR</w:t>
            </w:r>
            <w:r w:rsidR="00E641DB" w:rsidRPr="00D72892">
              <w:rPr>
                <w:lang w:val="kk-KZ"/>
              </w:rPr>
              <w:t xml:space="preserve"> </w:t>
            </w:r>
            <w:r w:rsidR="00E641DB" w:rsidRPr="00D72892">
              <w:rPr>
                <w:lang w:val="en-US"/>
              </w:rPr>
              <w:t>1202</w:t>
            </w:r>
            <w:r w:rsidRPr="00D72892">
              <w:rPr>
                <w:b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641DB">
            <w:pPr>
              <w:pStyle w:val="10"/>
            </w:pPr>
            <w:r w:rsidRPr="00D72892">
              <w:rPr>
                <w:snapToGrid w:val="0"/>
                <w:lang w:val="kk-KZ"/>
              </w:rPr>
              <w:t>Жоғарғы және төменгі сатыдағы өсімдіктер систематикасы</w:t>
            </w:r>
            <w:r w:rsidRPr="00D7289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A724C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F3229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55C3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42DC4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4D62B0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7</w:t>
            </w:r>
          </w:p>
        </w:tc>
      </w:tr>
      <w:tr w:rsidR="0029338F" w:rsidRPr="00D72892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Курс </w:t>
            </w:r>
            <w:proofErr w:type="spellStart"/>
            <w:r w:rsidRPr="00D72892">
              <w:rPr>
                <w:b/>
              </w:rPr>
              <w:t>туралы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ақпарат</w:t>
            </w:r>
            <w:proofErr w:type="spellEnd"/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72892">
              <w:rPr>
                <w:b/>
                <w:color w:val="00000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типі</w:t>
            </w:r>
            <w:proofErr w:type="spellEnd"/>
            <w:r w:rsidRPr="00D72892">
              <w:rPr>
                <w:b/>
              </w:rPr>
              <w:t>/</w:t>
            </w:r>
            <w:proofErr w:type="spellStart"/>
            <w:r w:rsidRPr="00D72892">
              <w:rPr>
                <w:b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A27E13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  <w:lang w:val="kk-KZ"/>
              </w:rPr>
              <w:t>Б</w:t>
            </w:r>
            <w:r w:rsidR="00200BEB" w:rsidRPr="00D72892">
              <w:rPr>
                <w:b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Қорытынды бақылау түрі</w:t>
            </w:r>
          </w:p>
        </w:tc>
      </w:tr>
      <w:tr w:rsidR="004211B7" w:rsidRPr="007F1BC6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72892">
              <w:rPr>
                <w:color w:val="00000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812C83" w:rsidP="001259BF">
            <w:pPr>
              <w:pStyle w:val="10"/>
              <w:rPr>
                <w:lang w:val="kk-KZ"/>
              </w:rPr>
            </w:pPr>
            <w:r w:rsidRPr="00D72892">
              <w:rPr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7550F7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D72892" w:rsidRDefault="00CB76FB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2E027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E453D1" w:rsidP="009017E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D72892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7550F7" w:rsidP="007550F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Оқу к</w:t>
            </w:r>
            <w:r w:rsidR="002F3229" w:rsidRPr="00D72892">
              <w:rPr>
                <w:lang w:val="kk-KZ"/>
              </w:rPr>
              <w:t>есте</w:t>
            </w:r>
            <w:r w:rsidRPr="00D72892">
              <w:rPr>
                <w:lang w:val="kk-KZ"/>
              </w:rPr>
              <w:t>сі</w:t>
            </w:r>
            <w:r w:rsidR="002F3229" w:rsidRPr="00D72892">
              <w:rPr>
                <w:lang w:val="kk-KZ"/>
              </w:rPr>
              <w:t xml:space="preserve"> бойынша</w:t>
            </w: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e-</w:t>
            </w:r>
            <w:proofErr w:type="spellStart"/>
            <w:r w:rsidRPr="00D72892">
              <w:rPr>
                <w:b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proofErr w:type="spellStart"/>
            <w:r w:rsidRPr="00D72892">
              <w:rPr>
                <w:lang w:val="en-US"/>
              </w:rPr>
              <w:t>nurmahanova.akmaral</w:t>
            </w:r>
            <w:proofErr w:type="spellEnd"/>
            <w:r w:rsidRPr="00D72892">
              <w:rPr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r w:rsidRPr="00D72892">
              <w:rPr>
                <w:lang w:val="kk-KZ"/>
              </w:rPr>
              <w:t>8777</w:t>
            </w:r>
            <w:r w:rsidRPr="00D72892">
              <w:rPr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D7289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презентациясы</w:t>
            </w:r>
            <w:proofErr w:type="spellEnd"/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D72892">
        <w:tc>
          <w:tcPr>
            <w:tcW w:w="1872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Оқытудың күтілетін </w:t>
            </w:r>
            <w:proofErr w:type="gramStart"/>
            <w:r w:rsidRPr="00D72892">
              <w:rPr>
                <w:b/>
              </w:rPr>
              <w:t>нәтижелері  (</w:t>
            </w:r>
            <w:proofErr w:type="gramEnd"/>
            <w:r w:rsidRPr="00D72892">
              <w:rPr>
                <w:b/>
              </w:rPr>
              <w:t>ОН)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t>Пәнді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оқыту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нәтижесінде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білім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алушы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қабілетті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болады</w:t>
            </w:r>
            <w:proofErr w:type="spellEnd"/>
            <w:r w:rsidRPr="00D72892"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ОН </w:t>
            </w:r>
            <w:proofErr w:type="spellStart"/>
            <w:r w:rsidRPr="00D72892">
              <w:rPr>
                <w:b/>
              </w:rPr>
              <w:t>қол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жеткізу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индикаторлары</w:t>
            </w:r>
            <w:proofErr w:type="spellEnd"/>
            <w:r w:rsidRPr="00D72892">
              <w:rPr>
                <w:b/>
              </w:rPr>
              <w:t xml:space="preserve"> (ЖИ) 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t>(</w:t>
            </w:r>
            <w:proofErr w:type="spellStart"/>
            <w:r w:rsidRPr="00D72892">
              <w:t>әрбір</w:t>
            </w:r>
            <w:proofErr w:type="spellEnd"/>
            <w:r w:rsidRPr="00D72892">
              <w:t xml:space="preserve"> ОН-</w:t>
            </w:r>
            <w:proofErr w:type="spellStart"/>
            <w:r w:rsidRPr="00D72892">
              <w:t>ге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кемінде</w:t>
            </w:r>
            <w:proofErr w:type="spellEnd"/>
            <w:r w:rsidRPr="00D72892">
              <w:t xml:space="preserve"> 2 индикатор)</w:t>
            </w:r>
          </w:p>
        </w:tc>
      </w:tr>
      <w:tr w:rsidR="00812C83" w:rsidRPr="007F1BC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D72892" w:rsidRDefault="00A27E13" w:rsidP="00EA62E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t>Студенттер</w:t>
            </w:r>
            <w:proofErr w:type="spellEnd"/>
            <w:r w:rsidR="00122B25" w:rsidRPr="00D72892">
              <w:rPr>
                <w:lang w:val="kk-KZ"/>
              </w:rPr>
              <w:t>ді</w:t>
            </w:r>
            <w:r w:rsidR="00812C83" w:rsidRPr="00D72892">
              <w:t xml:space="preserve"> </w:t>
            </w:r>
            <w:r w:rsidR="00812C83" w:rsidRPr="00D72892">
              <w:rPr>
                <w:lang w:val="kk-KZ"/>
              </w:rPr>
              <w:t xml:space="preserve">төменгі және жоғарғы сатыдағы </w:t>
            </w:r>
            <w:r w:rsidR="00EA62E4" w:rsidRPr="00D72892">
              <w:rPr>
                <w:lang w:val="kk-KZ" w:eastAsia="en-US"/>
              </w:rPr>
              <w:t xml:space="preserve">өсімдіктердің таралу </w:t>
            </w:r>
            <w:r w:rsidR="00EA62E4" w:rsidRPr="00D72892">
              <w:rPr>
                <w:lang w:val="kk-KZ" w:eastAsia="en-US"/>
              </w:rPr>
              <w:lastRenderedPageBreak/>
              <w:t xml:space="preserve">аймағын, </w:t>
            </w:r>
            <w:proofErr w:type="spellStart"/>
            <w:r w:rsidR="00EA62E4" w:rsidRPr="00D72892">
              <w:rPr>
                <w:lang w:eastAsia="en-US"/>
              </w:rPr>
              <w:t>систематикасын</w:t>
            </w:r>
            <w:proofErr w:type="spellEnd"/>
            <w:r w:rsidR="00EA62E4" w:rsidRPr="00D72892">
              <w:rPr>
                <w:lang w:eastAsia="en-US"/>
              </w:rPr>
              <w:t xml:space="preserve">, </w:t>
            </w:r>
            <w:proofErr w:type="spellStart"/>
            <w:r w:rsidR="00EA62E4" w:rsidRPr="00D72892">
              <w:rPr>
                <w:lang w:eastAsia="en-US"/>
              </w:rPr>
              <w:t>морфологиясы</w:t>
            </w:r>
            <w:proofErr w:type="spellEnd"/>
            <w:r w:rsidR="00EA62E4" w:rsidRPr="00D72892">
              <w:rPr>
                <w:lang w:eastAsia="en-US"/>
              </w:rPr>
              <w:t xml:space="preserve"> мен </w:t>
            </w:r>
            <w:proofErr w:type="spellStart"/>
            <w:r w:rsidR="00EA62E4" w:rsidRPr="00D72892">
              <w:rPr>
                <w:lang w:eastAsia="en-US"/>
              </w:rPr>
              <w:t>анатомиясын</w:t>
            </w:r>
            <w:proofErr w:type="spellEnd"/>
            <w:r w:rsidR="00EA62E4" w:rsidRPr="00D72892">
              <w:rPr>
                <w:lang w:val="kk-KZ" w:eastAsia="en-US"/>
              </w:rPr>
              <w:t xml:space="preserve">, көбею жолдарын, </w:t>
            </w:r>
            <w:proofErr w:type="spellStart"/>
            <w:r w:rsidR="00EA62E4" w:rsidRPr="00D72892">
              <w:rPr>
                <w:lang w:eastAsia="en-US"/>
              </w:rPr>
              <w:t>биологиялық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және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экологиялық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ерекшеліктері</w:t>
            </w:r>
            <w:proofErr w:type="spellEnd"/>
            <w:r w:rsidR="00EA62E4" w:rsidRPr="00D72892">
              <w:rPr>
                <w:lang w:val="kk-KZ" w:eastAsia="en-US"/>
              </w:rPr>
              <w:t xml:space="preserve"> негізінде </w:t>
            </w:r>
            <w:proofErr w:type="spellStart"/>
            <w:r w:rsidR="00EA62E4" w:rsidRPr="00D72892">
              <w:rPr>
                <w:lang w:eastAsia="en-US"/>
              </w:rPr>
              <w:t>алған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білімдер</w:t>
            </w:r>
            <w:proofErr w:type="spellEnd"/>
            <w:r w:rsidR="00EA62E4" w:rsidRPr="00D72892">
              <w:rPr>
                <w:lang w:val="kk-KZ" w:eastAsia="en-US"/>
              </w:rPr>
              <w:t>ін</w:t>
            </w:r>
            <w:r w:rsidR="00EA62E4" w:rsidRPr="00D72892">
              <w:rPr>
                <w:lang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D72892">
              <w:rPr>
                <w:lang w:eastAsia="en-US"/>
              </w:rPr>
              <w:t>қабілеттілігін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қалыптастыру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</w:p>
          <w:p w:rsidR="00812C83" w:rsidRPr="00D72892" w:rsidRDefault="00812C83" w:rsidP="00EA62E4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641DB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Жоғарғы және т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өменгі  сатыдағы өсімдіктер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түрлерінің морфологиялық және анатомиялық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құрылымының, әртүрлі экотипте таралуының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ғылыми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теориялық және практикалық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принциптерін білу.</w:t>
            </w:r>
          </w:p>
          <w:p w:rsidR="00812C83" w:rsidRPr="00D72892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D72892" w:rsidRDefault="00247CBD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lastRenderedPageBreak/>
              <w:t>1.</w:t>
            </w:r>
            <w:r w:rsidR="002F3229" w:rsidRPr="00D72892">
              <w:rPr>
                <w:lang w:val="kk-KZ" w:eastAsia="en-US"/>
              </w:rPr>
              <w:t xml:space="preserve">1 </w:t>
            </w:r>
            <w:r w:rsidR="00E641DB" w:rsidRPr="00D72892">
              <w:rPr>
                <w:lang w:val="kk-KZ" w:eastAsia="en-US"/>
              </w:rPr>
              <w:t xml:space="preserve">Жоғарғы және төменгі  сатыдағы өсімдіктер </w:t>
            </w:r>
            <w:r w:rsidR="002F3229" w:rsidRPr="00D72892">
              <w:rPr>
                <w:lang w:val="kk-KZ" w:eastAsia="en-US"/>
              </w:rPr>
              <w:t>өсімдіктердің</w:t>
            </w:r>
            <w:r w:rsidR="004A4204" w:rsidRPr="00D72892">
              <w:rPr>
                <w:lang w:val="kk-KZ"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морфологиялық және анатомиялық құрылымын </w:t>
            </w:r>
            <w:r w:rsidR="004A4204" w:rsidRPr="00D72892">
              <w:rPr>
                <w:lang w:val="kk-KZ" w:eastAsia="en-US"/>
              </w:rPr>
              <w:t xml:space="preserve">препараттар арқылы </w:t>
            </w:r>
            <w:r w:rsidR="002F3229" w:rsidRPr="00D72892">
              <w:rPr>
                <w:lang w:val="kk-KZ" w:eastAsia="en-US"/>
              </w:rPr>
              <w:t>талдайды</w:t>
            </w:r>
            <w:r w:rsidR="004A4204" w:rsidRPr="00D72892">
              <w:rPr>
                <w:lang w:val="kk-KZ" w:eastAsia="en-US"/>
              </w:rPr>
              <w:t xml:space="preserve">; </w:t>
            </w:r>
          </w:p>
          <w:p w:rsidR="00812C83" w:rsidRPr="00D72892" w:rsidRDefault="00F41502" w:rsidP="001C2906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 w:eastAsia="en-US"/>
              </w:rPr>
              <w:lastRenderedPageBreak/>
              <w:t xml:space="preserve">1.2 </w:t>
            </w:r>
            <w:r w:rsidR="001C2906" w:rsidRPr="00D72892">
              <w:rPr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D72892">
              <w:rPr>
                <w:lang w:val="kk-KZ" w:eastAsia="en-US"/>
              </w:rPr>
              <w:t>;</w:t>
            </w:r>
          </w:p>
        </w:tc>
      </w:tr>
      <w:tr w:rsidR="00812C83" w:rsidRPr="007F1BC6"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A62E4" w:rsidP="00F41502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bCs/>
                <w:lang w:val="kk-KZ" w:eastAsia="en-US"/>
              </w:rPr>
              <w:t xml:space="preserve">2. </w:t>
            </w:r>
            <w:r w:rsidR="002F3229" w:rsidRPr="00D72892">
              <w:rPr>
                <w:bCs/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</w:t>
            </w:r>
            <w:r w:rsidR="004A4204" w:rsidRPr="00D72892">
              <w:rPr>
                <w:lang w:val="kk-KZ" w:eastAsia="en-US"/>
              </w:rPr>
              <w:t>тіршілік ету ортасына</w:t>
            </w:r>
            <w:r w:rsidR="00812C83" w:rsidRPr="00D72892">
              <w:rPr>
                <w:lang w:val="kk-KZ" w:eastAsia="en-US"/>
              </w:rPr>
              <w:t xml:space="preserve"> қал</w:t>
            </w:r>
            <w:r w:rsidR="002F3229" w:rsidRPr="00D72892">
              <w:rPr>
                <w:lang w:val="kk-KZ" w:eastAsia="en-US"/>
              </w:rPr>
              <w:t xml:space="preserve">ыптасуының негізгі заңдылықтарымен  </w:t>
            </w:r>
            <w:r w:rsidR="004A4204" w:rsidRPr="00D72892">
              <w:rPr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морфологиялық эволюциясын меңгеруде</w:t>
            </w:r>
            <w:r w:rsidR="003839EB" w:rsidRPr="00D72892">
              <w:rPr>
                <w:lang w:val="kk-KZ" w:eastAsia="en-US"/>
              </w:rPr>
              <w:t xml:space="preserve"> ақпараттық технологияларды пайдаланау</w:t>
            </w:r>
            <w:r w:rsidR="00E453D1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2.1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тіршілік формасына қарай ажыра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тады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12C83" w:rsidRPr="00D72892" w:rsidRDefault="00F41502" w:rsidP="00E453D1">
            <w:pPr>
              <w:spacing w:line="276" w:lineRule="auto"/>
              <w:jc w:val="both"/>
              <w:rPr>
                <w:highlight w:val="yellow"/>
                <w:lang w:val="kk-KZ"/>
              </w:rPr>
            </w:pPr>
            <w:r w:rsidRPr="00D72892">
              <w:rPr>
                <w:lang w:val="kk-KZ"/>
              </w:rPr>
              <w:t>2.2</w:t>
            </w:r>
            <w:r w:rsidR="002F3229" w:rsidRPr="00D72892">
              <w:rPr>
                <w:lang w:val="kk-KZ"/>
              </w:rPr>
              <w:t xml:space="preserve"> </w:t>
            </w:r>
            <w:r w:rsidR="001C2906" w:rsidRPr="00D72892">
              <w:rPr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 w:rsidRPr="00D72892">
              <w:rPr>
                <w:lang w:val="kk-KZ" w:eastAsia="en-US"/>
              </w:rPr>
              <w:t>.</w:t>
            </w:r>
          </w:p>
        </w:tc>
      </w:tr>
      <w:tr w:rsidR="00812C83" w:rsidRPr="007F1BC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2845A3">
            <w:pPr>
              <w:pStyle w:val="Default"/>
              <w:spacing w:line="27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lang w:val="kk-KZ" w:eastAsia="en-US"/>
              </w:rPr>
              <w:t xml:space="preserve">3. </w:t>
            </w:r>
            <w:r w:rsidR="001C2906" w:rsidRPr="00D72892">
              <w:rPr>
                <w:lang w:val="kk-KZ" w:eastAsia="en-US"/>
              </w:rPr>
              <w:t>Өсімдіктер</w:t>
            </w:r>
            <w:r w:rsidR="00245790" w:rsidRPr="00D72892">
              <w:rPr>
                <w:lang w:val="kk-KZ" w:eastAsia="en-US"/>
              </w:rPr>
              <w:t>дің түрлерін анықтау және</w:t>
            </w:r>
            <w:r w:rsidR="001C2906" w:rsidRPr="00D72892">
              <w:rPr>
                <w:lang w:val="kk-KZ" w:eastAsia="en-US"/>
              </w:rPr>
              <w:t xml:space="preserve">  </w:t>
            </w:r>
            <w:r w:rsidR="002845A3" w:rsidRPr="00D72892">
              <w:rPr>
                <w:lang w:val="kk-KZ" w:eastAsia="en-US"/>
              </w:rPr>
              <w:t>морфо-анатомиялық</w:t>
            </w:r>
            <w:r w:rsidR="001C2906" w:rsidRPr="00D72892">
              <w:rPr>
                <w:lang w:val="kk-KZ" w:eastAsia="en-US"/>
              </w:rPr>
              <w:t xml:space="preserve"> зерттеу әдістерін игеру</w:t>
            </w:r>
            <w:r w:rsidR="002845A3" w:rsidRPr="00D72892">
              <w:rPr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spacing w:line="27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3.1</w:t>
            </w:r>
            <w:r w:rsidR="00812C83" w:rsidRPr="00D72892">
              <w:rPr>
                <w:lang w:val="kk-KZ" w:eastAsia="en-US"/>
              </w:rPr>
              <w:t xml:space="preserve"> </w:t>
            </w:r>
            <w:r w:rsidR="001C2906" w:rsidRPr="00D72892">
              <w:rPr>
                <w:bCs/>
                <w:lang w:val="kk-KZ" w:eastAsia="en-US"/>
              </w:rPr>
              <w:t>Морфологиялық зерттеу әдістерін игереді</w:t>
            </w:r>
            <w:r w:rsidR="002845A3" w:rsidRPr="00D72892">
              <w:rPr>
                <w:bCs/>
                <w:lang w:val="kk-KZ" w:eastAsia="en-US"/>
              </w:rPr>
              <w:t>;</w:t>
            </w:r>
          </w:p>
          <w:p w:rsidR="00245790" w:rsidRPr="00D72892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Дәрілік ө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сімдіктердің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анатомиялық құрылымындағы диагностикалық  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өзгерістерін анық</w:t>
            </w:r>
            <w:r w:rsidR="002845A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ды;</w:t>
            </w:r>
          </w:p>
          <w:p w:rsidR="00812C83" w:rsidRPr="00D72892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3.3 Анықтағыш кілттер арқыл</w:t>
            </w:r>
            <w:r w:rsidR="00E453D1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ы өсімдіктер түрлерін анықтайды.</w:t>
            </w:r>
          </w:p>
        </w:tc>
      </w:tr>
      <w:tr w:rsidR="00812C83" w:rsidRPr="007F1BC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rPr>
                <w:lang w:eastAsia="en-US"/>
              </w:rPr>
              <w:t>4.</w:t>
            </w:r>
            <w:r w:rsidR="00E641DB" w:rsidRPr="00D72892">
              <w:rPr>
                <w:lang w:eastAsia="en-US"/>
              </w:rPr>
              <w:t xml:space="preserve"> Жоғарғы және төменгі  сатыдағы өсімдіктер </w:t>
            </w:r>
            <w:r w:rsidR="004A4204" w:rsidRPr="00D72892">
              <w:rPr>
                <w:lang w:eastAsia="en-US"/>
              </w:rPr>
              <w:t>өсімдіктердің</w:t>
            </w:r>
            <w:r w:rsidR="00812C83" w:rsidRPr="00D72892">
              <w:rPr>
                <w:lang w:eastAsia="en-US"/>
              </w:rPr>
              <w:t xml:space="preserve"> </w:t>
            </w:r>
            <w:r w:rsidRPr="00D72892">
              <w:rPr>
                <w:lang w:eastAsia="en-US"/>
              </w:rPr>
              <w:t xml:space="preserve">сирек және жойылып бара жатқан </w:t>
            </w:r>
            <w:r w:rsidR="00245790" w:rsidRPr="00D72892">
              <w:rPr>
                <w:lang w:eastAsia="en-US"/>
              </w:rPr>
              <w:t>түрлеріне</w:t>
            </w:r>
            <w:r w:rsidRPr="00D72892">
              <w:rPr>
                <w:lang w:eastAsia="en-US"/>
              </w:rPr>
              <w:t xml:space="preserve"> мониторинг жүргізу</w:t>
            </w:r>
            <w:r w:rsidR="002845A3" w:rsidRPr="00D72892">
              <w:rPr>
                <w:lang w:eastAsia="en-US"/>
              </w:rPr>
              <w:t>;</w:t>
            </w:r>
          </w:p>
          <w:p w:rsidR="00812C83" w:rsidRPr="00D72892" w:rsidRDefault="00812C83" w:rsidP="00812C83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 </w:t>
            </w:r>
          </w:p>
          <w:p w:rsidR="00812C83" w:rsidRPr="00D72892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D72892" w:rsidRDefault="00F41502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4.1</w:t>
            </w:r>
            <w:r w:rsidR="002845A3" w:rsidRPr="00D72892">
              <w:rPr>
                <w:lang w:val="kk-KZ" w:eastAsia="en-US"/>
              </w:rPr>
              <w:t xml:space="preserve"> </w:t>
            </w:r>
            <w:r w:rsidR="00245790" w:rsidRPr="00D72892">
              <w:rPr>
                <w:lang w:val="kk-KZ" w:eastAsia="en-US"/>
              </w:rPr>
              <w:t xml:space="preserve"> </w:t>
            </w:r>
            <w:r w:rsidR="003839EB" w:rsidRPr="00D72892">
              <w:rPr>
                <w:lang w:val="kk-KZ" w:eastAsia="en-US"/>
              </w:rPr>
              <w:t xml:space="preserve">Сирек және жойылып бара жатқан </w:t>
            </w:r>
            <w:r w:rsidR="002845A3" w:rsidRPr="00D72892">
              <w:rPr>
                <w:lang w:val="kk-KZ" w:eastAsia="en-US"/>
              </w:rPr>
              <w:t xml:space="preserve"> өсімдіктердің тізімін құрастырады</w:t>
            </w:r>
            <w:r w:rsidR="001C2906" w:rsidRPr="00D72892">
              <w:rPr>
                <w:lang w:val="kk-KZ" w:eastAsia="en-US"/>
              </w:rPr>
              <w:t>;</w:t>
            </w:r>
          </w:p>
          <w:p w:rsidR="00812C83" w:rsidRPr="00D72892" w:rsidRDefault="00245790" w:rsidP="00245790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4.2</w:t>
            </w:r>
            <w:r w:rsidR="002845A3" w:rsidRPr="00D72892">
              <w:rPr>
                <w:lang w:val="kk-KZ"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Сирек және жойылып бара жатқан  өсімдіктерді </w:t>
            </w:r>
            <w:r w:rsidR="003839EB" w:rsidRPr="00D72892">
              <w:rPr>
                <w:lang w:val="kk-KZ" w:eastAsia="en-US"/>
              </w:rPr>
              <w:t>көбейту жолдарын практикада іске асырады</w:t>
            </w:r>
            <w:r w:rsidR="00812C83" w:rsidRPr="00D72892">
              <w:rPr>
                <w:lang w:val="kk-KZ" w:eastAsia="en-US"/>
              </w:rPr>
              <w:t>;</w:t>
            </w:r>
          </w:p>
        </w:tc>
      </w:tr>
      <w:tr w:rsidR="00812C83" w:rsidRPr="007F1BC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E453D1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5. </w:t>
            </w:r>
            <w:r w:rsidR="002845A3" w:rsidRPr="00D72892">
              <w:rPr>
                <w:lang w:val="kk-KZ" w:eastAsia="en-US"/>
              </w:rPr>
              <w:t>Т</w:t>
            </w:r>
            <w:r w:rsidR="00812C83" w:rsidRPr="00D72892">
              <w:rPr>
                <w:lang w:val="kk-KZ" w:eastAsia="en-US"/>
              </w:rPr>
              <w:t>еориялық және практикалық алған білімдерін ғылыми зерттеу</w:t>
            </w:r>
            <w:r w:rsidR="00E453D1" w:rsidRPr="00D72892">
              <w:rPr>
                <w:lang w:val="kk-KZ" w:eastAsia="en-US"/>
              </w:rPr>
              <w:t xml:space="preserve"> қабілетін қалыптастырады</w:t>
            </w:r>
            <w:r w:rsidR="00812C83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t>5.1</w:t>
            </w:r>
            <w:r w:rsidR="002845A3" w:rsidRPr="00D72892">
              <w:rPr>
                <w:lang w:eastAsia="en-US"/>
              </w:rPr>
              <w:t xml:space="preserve"> </w:t>
            </w:r>
            <w:r w:rsidR="00E641DB" w:rsidRPr="00D72892">
              <w:rPr>
                <w:lang w:eastAsia="en-US"/>
              </w:rPr>
              <w:t>Жоғарғы және төменгі  сатыдағы өсімдіктер</w:t>
            </w:r>
            <w:r w:rsidR="00812C83" w:rsidRPr="00D72892">
              <w:rPr>
                <w:bCs/>
                <w:lang w:eastAsia="en-US"/>
              </w:rPr>
              <w:t xml:space="preserve"> жайында </w:t>
            </w:r>
            <w:r w:rsidR="00812C83" w:rsidRPr="00D72892">
              <w:rPr>
                <w:lang w:eastAsia="en-US"/>
              </w:rPr>
              <w:t xml:space="preserve"> алған білімін ғылыми, өндірістік және </w:t>
            </w:r>
            <w:r w:rsidR="002845A3" w:rsidRPr="00D72892">
              <w:rPr>
                <w:lang w:eastAsia="en-US"/>
              </w:rPr>
              <w:t xml:space="preserve">далалық </w:t>
            </w:r>
            <w:r w:rsidR="00812C83" w:rsidRPr="00D72892">
              <w:rPr>
                <w:lang w:eastAsia="en-US"/>
              </w:rPr>
              <w:t>практикалық</w:t>
            </w:r>
            <w:r w:rsidR="002845A3" w:rsidRPr="00D72892">
              <w:rPr>
                <w:lang w:eastAsia="en-US"/>
              </w:rPr>
              <w:t xml:space="preserve"> міндеттерді </w:t>
            </w:r>
            <w:r w:rsidR="00295E91" w:rsidRPr="00D72892">
              <w:rPr>
                <w:lang w:eastAsia="en-US"/>
              </w:rPr>
              <w:t>талдайды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lang w:eastAsia="en-US"/>
              </w:rPr>
              <w:t xml:space="preserve"> </w:t>
            </w:r>
          </w:p>
          <w:p w:rsidR="00812C83" w:rsidRPr="00D72892" w:rsidRDefault="00F41502" w:rsidP="00E453D1">
            <w:pPr>
              <w:pStyle w:val="ad"/>
              <w:spacing w:line="276" w:lineRule="auto"/>
              <w:rPr>
                <w:bCs/>
                <w:highlight w:val="yellow"/>
                <w:lang w:eastAsia="en-US"/>
              </w:rPr>
            </w:pPr>
            <w:r w:rsidRPr="00D72892">
              <w:t>5.2</w:t>
            </w:r>
            <w:r w:rsidR="002845A3" w:rsidRPr="00D72892">
              <w:rPr>
                <w:lang w:eastAsia="en-US"/>
              </w:rPr>
              <w:t xml:space="preserve"> </w:t>
            </w:r>
            <w:r w:rsidR="00E453D1" w:rsidRPr="00D72892">
              <w:rPr>
                <w:lang w:eastAsia="en-US"/>
              </w:rPr>
              <w:t>Зертханалық</w:t>
            </w:r>
            <w:r w:rsidR="00812C83" w:rsidRPr="00D72892">
              <w:rPr>
                <w:lang w:eastAsia="en-US"/>
              </w:rPr>
              <w:t xml:space="preserve"> және далалық жағдайда жұмыс жасау үшін заманауи әдістері мен ғылыми-зерттеу және тәжірибелік жұмыстарды </w:t>
            </w:r>
            <w:r w:rsidR="00245790" w:rsidRPr="00D72892">
              <w:rPr>
                <w:lang w:eastAsia="en-US"/>
              </w:rPr>
              <w:t>меңгереді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bCs/>
                <w:lang w:eastAsia="en-US"/>
              </w:rPr>
              <w:t xml:space="preserve"> </w:t>
            </w:r>
          </w:p>
        </w:tc>
      </w:tr>
      <w:tr w:rsidR="00812C83" w:rsidRPr="007F1BC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3839EB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lang w:val="kk-KZ"/>
              </w:rPr>
              <w:t>Мектеп бағдарлмасындағы жалпы биология</w:t>
            </w:r>
            <w:r w:rsidR="00690169">
              <w:rPr>
                <w:lang w:val="kk-KZ"/>
              </w:rPr>
              <w:t>, өсімдіктердің морфология және анатомиясы</w:t>
            </w:r>
          </w:p>
        </w:tc>
      </w:tr>
      <w:tr w:rsidR="00812C83" w:rsidRPr="00D728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r w:rsidRPr="00D72892">
              <w:rPr>
                <w:b/>
                <w:lang w:val="kk-KZ"/>
              </w:rPr>
              <w:t>Пострекв</w:t>
            </w:r>
            <w:proofErr w:type="spellStart"/>
            <w:r w:rsidRPr="00D72892">
              <w:rPr>
                <w:b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3839EB">
            <w:pPr>
              <w:pStyle w:val="10"/>
              <w:rPr>
                <w:color w:val="000000" w:themeColor="text1"/>
                <w:lang w:val="kk-KZ"/>
              </w:rPr>
            </w:pPr>
            <w:r w:rsidRPr="00D72892">
              <w:rPr>
                <w:color w:val="000000" w:themeColor="text1"/>
                <w:lang w:val="kk-KZ"/>
              </w:rPr>
              <w:t>Дәрілік өсімдікте</w:t>
            </w:r>
            <w:r w:rsidRPr="00D72892">
              <w:rPr>
                <w:color w:val="000000" w:themeColor="text1"/>
              </w:rPr>
              <w:t>р</w:t>
            </w:r>
            <w:r w:rsidR="003839EB" w:rsidRPr="00D72892">
              <w:rPr>
                <w:color w:val="000000" w:themeColor="text1"/>
                <w:lang w:val="kk-KZ"/>
              </w:rPr>
              <w:t>,  у</w:t>
            </w:r>
            <w:r w:rsidRPr="00D72892">
              <w:rPr>
                <w:color w:val="000000" w:themeColor="text1"/>
                <w:lang w:val="kk-KZ"/>
              </w:rPr>
              <w:t>лы өсімдіктер</w:t>
            </w:r>
            <w:r w:rsidR="003839EB" w:rsidRPr="00D72892">
              <w:rPr>
                <w:color w:val="000000" w:themeColor="text1"/>
                <w:lang w:val="kk-KZ"/>
              </w:rPr>
              <w:t>,  г</w:t>
            </w:r>
            <w:r w:rsidRPr="00D72892">
              <w:rPr>
                <w:color w:val="000000" w:themeColor="text1"/>
                <w:lang w:val="kk-KZ"/>
              </w:rPr>
              <w:t>еоботаника</w:t>
            </w:r>
            <w:r w:rsidR="003839EB" w:rsidRPr="00D72892">
              <w:rPr>
                <w:color w:val="000000" w:themeColor="text1"/>
                <w:lang w:val="kk-KZ"/>
              </w:rPr>
              <w:t>, а</w:t>
            </w:r>
            <w:r w:rsidRPr="00D72892">
              <w:rPr>
                <w:color w:val="000000" w:themeColor="text1"/>
                <w:lang w:val="kk-KZ"/>
              </w:rPr>
              <w:t>рамшөптер.</w:t>
            </w:r>
          </w:p>
        </w:tc>
      </w:tr>
      <w:tr w:rsidR="00812C83" w:rsidRPr="007F1BC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Әдебиет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91" w:rsidRPr="00D72892" w:rsidRDefault="00295E91" w:rsidP="00295E91">
            <w:pPr>
              <w:tabs>
                <w:tab w:val="left" w:pos="3240"/>
              </w:tabs>
              <w:spacing w:line="256" w:lineRule="auto"/>
              <w:rPr>
                <w:b/>
                <w:lang w:val="kk-KZ" w:eastAsia="en-US"/>
              </w:rPr>
            </w:pPr>
            <w:r w:rsidRPr="00D72892">
              <w:rPr>
                <w:b/>
                <w:lang w:val="kk-KZ" w:eastAsia="en-US"/>
              </w:rPr>
              <w:t>Оқу әдебиеттері: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Әметов Ә.Ә. Ботаника. Алматы: Дәуір, 2015. -512 бет.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295E91" w:rsidRPr="00D72892" w:rsidRDefault="00295E91" w:rsidP="00295E91">
            <w:pPr>
              <w:spacing w:line="23" w:lineRule="atLeast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Есжанов Б.Е</w:t>
            </w:r>
            <w:r w:rsidRPr="00D72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., </w:t>
            </w: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Аметов А.А. 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Есжанов Б.Е., Баймурзаев Н.Б. және т.б. Зоология пәнінен оқу-дала рактикасын жүргізуге арналған әдістемелік нұсқаулық.-Алматы: Қазақ университеті, 2018. -150</w:t>
            </w:r>
          </w:p>
          <w:p w:rsidR="00295E91" w:rsidRPr="00D72892" w:rsidRDefault="00295E91" w:rsidP="00295E91">
            <w:pPr>
              <w:spacing w:line="23" w:lineRule="atLeast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295E91" w:rsidRPr="00D72892" w:rsidRDefault="00295E91" w:rsidP="00295E91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lang w:val="kk-KZ" w:eastAsia="en-US"/>
              </w:rPr>
            </w:pPr>
            <w:r w:rsidRPr="00D72892">
              <w:rPr>
                <w:b/>
                <w:lang w:val="kk-KZ" w:eastAsia="en-US"/>
              </w:rPr>
              <w:t>Ғаламтор ресурстары:</w:t>
            </w:r>
          </w:p>
          <w:p w:rsidR="00295E91" w:rsidRPr="00D72892" w:rsidRDefault="00295E91" w:rsidP="00295E91">
            <w:pPr>
              <w:spacing w:line="23" w:lineRule="atLeast"/>
              <w:rPr>
                <w:rFonts w:eastAsia="SimSun"/>
                <w:lang w:val="kk-KZ" w:eastAsia="en-US"/>
              </w:rPr>
            </w:pPr>
            <w:r w:rsidRPr="00D72892">
              <w:rPr>
                <w:rFonts w:eastAsia="SimSun"/>
                <w:lang w:val="kk-KZ" w:eastAsia="en-US"/>
              </w:rPr>
              <w:t xml:space="preserve">1. </w:t>
            </w:r>
            <w:r w:rsidRPr="00D72892">
              <w:rPr>
                <w:rFonts w:eastAsia="SimSun"/>
                <w:lang w:val="kk-KZ" w:eastAsia="en-US"/>
              </w:rPr>
              <w:fldChar w:fldCharType="begin"/>
            </w:r>
            <w:r w:rsidRPr="00D72892">
              <w:rPr>
                <w:rFonts w:eastAsia="SimSun"/>
                <w:lang w:val="kk-KZ" w:eastAsia="en-US"/>
              </w:rPr>
              <w:instrText xml:space="preserve"> HYPERLINK "http://elibrary.kaznu.kz/ru/" </w:instrText>
            </w:r>
            <w:r w:rsidRPr="00D72892">
              <w:rPr>
                <w:rFonts w:eastAsia="SimSun"/>
                <w:lang w:val="kk-KZ" w:eastAsia="en-US"/>
              </w:rPr>
              <w:fldChar w:fldCharType="separate"/>
            </w:r>
            <w:r w:rsidRPr="00D72892">
              <w:rPr>
                <w:rStyle w:val="a5"/>
                <w:rFonts w:eastAsia="SimSun"/>
                <w:lang w:val="kk-KZ" w:eastAsia="en-US"/>
              </w:rPr>
              <w:t>http://elibrary.kaznu.kz/ru/</w:t>
            </w:r>
            <w:r w:rsidRPr="00D72892">
              <w:rPr>
                <w:rFonts w:eastAsia="SimSun"/>
                <w:lang w:val="kk-KZ" w:eastAsia="en-US"/>
              </w:rPr>
              <w:fldChar w:fldCharType="end"/>
            </w:r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2</w:t>
            </w:r>
            <w:r w:rsidRPr="00D72892">
              <w:rPr>
                <w:color w:val="FF6600"/>
                <w:lang w:val="kk-KZ"/>
              </w:rPr>
              <w:t xml:space="preserve">. </w:t>
            </w:r>
            <w:hyperlink r:id="rId6" w:history="1">
              <w:r w:rsidRPr="00D72892">
                <w:rPr>
                  <w:rStyle w:val="a5"/>
                  <w:lang w:val="kk-KZ"/>
                </w:rPr>
                <w:t>https://www.youtube.com/watch?v=uupXaKTberw</w:t>
              </w:r>
            </w:hyperlink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3</w:t>
            </w:r>
            <w:r w:rsidRPr="00D72892">
              <w:rPr>
                <w:color w:val="FF6600"/>
                <w:lang w:val="kk-KZ"/>
              </w:rPr>
              <w:t xml:space="preserve">. </w:t>
            </w:r>
            <w:hyperlink r:id="rId7" w:history="1">
              <w:r w:rsidRPr="00D72892">
                <w:rPr>
                  <w:rStyle w:val="a5"/>
                  <w:lang w:val="kk-KZ"/>
                </w:rPr>
                <w:t>https://www.youtube.com/watch?v=IdRJWmlnvNI</w:t>
              </w:r>
            </w:hyperlink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4.</w:t>
            </w:r>
            <w:r w:rsidRPr="00D72892">
              <w:rPr>
                <w:color w:val="FF6600"/>
                <w:lang w:val="kk-KZ"/>
              </w:rPr>
              <w:t xml:space="preserve"> </w:t>
            </w:r>
            <w:hyperlink r:id="rId8" w:history="1">
              <w:r w:rsidRPr="00D72892">
                <w:rPr>
                  <w:rStyle w:val="a5"/>
                  <w:lang w:val="kk-KZ"/>
                </w:rPr>
                <w:t>https://www.youtube.com/watch?v=nCXTTKNosg4</w:t>
              </w:r>
            </w:hyperlink>
          </w:p>
          <w:p w:rsidR="003839EB" w:rsidRPr="00D72892" w:rsidRDefault="003839EB" w:rsidP="00295E91">
            <w:pPr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7F1BC6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 xml:space="preserve">Академиялық тәртіп ережелері: 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b/>
                <w:lang w:val="kk-KZ"/>
              </w:rPr>
              <w:t xml:space="preserve">НАЗАР АУДАРЫҢЫЗ! </w:t>
            </w:r>
            <w:r w:rsidRPr="00D72892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D72892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- Практ</w:t>
            </w:r>
            <w:r w:rsidR="00295E91" w:rsidRPr="00D72892">
              <w:rPr>
                <w:lang w:val="kk-KZ"/>
              </w:rPr>
              <w:t>икалық / зертханалық сабақтар, Б</w:t>
            </w:r>
            <w:r w:rsidRPr="00D72892">
              <w:rPr>
                <w:lang w:val="kk-KZ"/>
              </w:rPr>
              <w:t>ӨЖ өзіндік, шығармашылық сипатта болуы керек.</w:t>
            </w:r>
          </w:p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 xml:space="preserve">- Мүмкіндігі шектеулі студенттер </w:t>
            </w:r>
            <w:r w:rsidR="000A734C" w:rsidRPr="00D72892">
              <w:rPr>
                <w:color w:val="4F81BD" w:themeColor="accent1"/>
                <w:lang w:val="kk-KZ"/>
              </w:rPr>
              <w:t>nurmahanova.akmaral@kaznu.kz</w:t>
            </w:r>
            <w:r w:rsidR="000A734C" w:rsidRPr="00D72892">
              <w:rPr>
                <w:lang w:val="kk-KZ"/>
              </w:rPr>
              <w:t xml:space="preserve"> </w:t>
            </w:r>
            <w:r w:rsidRPr="00D72892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D72892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Бағалау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аттестаттау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Критериалды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дескрипторларға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сәйкес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оқыту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нәтижелерін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 (</w:t>
            </w:r>
            <w:proofErr w:type="spellStart"/>
            <w:r w:rsidRPr="00D72892">
              <w:rPr>
                <w:lang w:eastAsia="en-US"/>
              </w:rPr>
              <w:t>аралық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бақылау</w:t>
            </w:r>
            <w:proofErr w:type="spellEnd"/>
            <w:r w:rsidRPr="00D72892">
              <w:rPr>
                <w:lang w:eastAsia="en-US"/>
              </w:rPr>
              <w:t xml:space="preserve"> мен </w:t>
            </w:r>
            <w:proofErr w:type="spellStart"/>
            <w:r w:rsidRPr="00D72892">
              <w:rPr>
                <w:lang w:eastAsia="en-US"/>
              </w:rPr>
              <w:t>емтихандарда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құзыреттіліктің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қалыптасуын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тексеру</w:t>
            </w:r>
            <w:proofErr w:type="spellEnd"/>
            <w:r w:rsidRPr="00D72892">
              <w:rPr>
                <w:lang w:eastAsia="en-US"/>
              </w:rPr>
              <w:t>).</w:t>
            </w:r>
          </w:p>
          <w:p w:rsidR="00295E91" w:rsidRPr="00D72892" w:rsidRDefault="00295E91" w:rsidP="00D72892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Жиынтық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аудиториядағы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(вебинардағы) </w:t>
            </w:r>
            <w:proofErr w:type="spellStart"/>
            <w:r w:rsidRPr="00D72892">
              <w:rPr>
                <w:lang w:eastAsia="en-US"/>
              </w:rPr>
              <w:t>жұмыстың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белсенділігін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; </w:t>
            </w:r>
            <w:proofErr w:type="spellStart"/>
            <w:r w:rsidRPr="00D72892">
              <w:rPr>
                <w:lang w:eastAsia="en-US"/>
              </w:rPr>
              <w:t>орындалған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тапсырмаларды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>.</w:t>
            </w:r>
            <w:r w:rsidRPr="00D72892">
              <w:rPr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D72892">
              <w:rPr>
                <w:b/>
                <w:lang w:val="kk-KZ" w:eastAsia="en-US"/>
              </w:rPr>
              <w:t>(АБ1+МТ+АБ2) / 3 х 0,6 +ҚБ х 0,4.</w:t>
            </w:r>
            <w:r w:rsidRPr="00D72892">
              <w:rPr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</w:t>
            </w:r>
            <w:proofErr w:type="gramStart"/>
            <w:r w:rsidRPr="00D72892">
              <w:rPr>
                <w:lang w:val="kk-KZ" w:eastAsia="en-US"/>
              </w:rPr>
              <w:t>).Бағалау</w:t>
            </w:r>
            <w:proofErr w:type="gramEnd"/>
            <w:r w:rsidRPr="00D72892">
              <w:rPr>
                <w:lang w:val="kk-KZ" w:eastAsia="en-US"/>
              </w:rPr>
              <w:t xml:space="preserve">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D72892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Өте жақсы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Жақсы</w:t>
                  </w:r>
                </w:p>
              </w:tc>
            </w:tr>
            <w:tr w:rsidR="00592746" w:rsidRPr="00D72892" w:rsidTr="00D7289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</w:t>
                  </w:r>
                </w:p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3,0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80-84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D72892" w:rsidRDefault="00592746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7550F7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D72892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</w:p>
              </w:tc>
            </w:tr>
          </w:tbl>
          <w:p w:rsidR="00295E91" w:rsidRPr="00D72892" w:rsidRDefault="00295E91" w:rsidP="00295E91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</w:tr>
    </w:tbl>
    <w:p w:rsidR="0029338F" w:rsidRPr="00D72892" w:rsidRDefault="00200BEB">
      <w:pPr>
        <w:pStyle w:val="10"/>
        <w:jc w:val="center"/>
        <w:rPr>
          <w:b/>
        </w:rPr>
      </w:pPr>
      <w:r w:rsidRPr="00D72892">
        <w:rPr>
          <w:b/>
        </w:rPr>
        <w:lastRenderedPageBreak/>
        <w:t>ОҚУ КУРСЫНЫҢ МАЗМҰНЫН ЖҮЗЕГЕ АСЫРУ КҮНТІЗБЕСІ (</w:t>
      </w:r>
      <w:proofErr w:type="spellStart"/>
      <w:r w:rsidRPr="00D72892">
        <w:rPr>
          <w:b/>
        </w:rPr>
        <w:t>кестесі</w:t>
      </w:r>
      <w:proofErr w:type="spellEnd"/>
      <w:r w:rsidRPr="00D72892">
        <w:rPr>
          <w:b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D72892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3839EB" w:rsidP="003839EB">
            <w:pPr>
              <w:pStyle w:val="10"/>
              <w:jc w:val="center"/>
            </w:pPr>
            <w:proofErr w:type="spellStart"/>
            <w:r w:rsidRPr="00D72892">
              <w:t>Апта</w:t>
            </w:r>
            <w:proofErr w:type="spellEnd"/>
            <w:r w:rsidRPr="00D72892"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proofErr w:type="spellStart"/>
            <w:r w:rsidRPr="00D72892">
              <w:t>Тақырып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t>Білімді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бағалау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формасы</w:t>
            </w:r>
            <w:proofErr w:type="spellEnd"/>
            <w:r w:rsidRPr="00D72892"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bookmarkStart w:id="1" w:name="_gjdgxs" w:colFirst="0" w:colLast="0"/>
            <w:bookmarkEnd w:id="1"/>
            <w:r w:rsidRPr="00D72892">
              <w:t>Сабақты өткізу түрі / платформа</w:t>
            </w:r>
          </w:p>
        </w:tc>
      </w:tr>
    </w:tbl>
    <w:p w:rsidR="0029338F" w:rsidRPr="00D72892" w:rsidRDefault="0029338F">
      <w:pPr>
        <w:pStyle w:val="10"/>
        <w:jc w:val="center"/>
        <w:rPr>
          <w:b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D72892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D72892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  <w:p w:rsidR="00812C83" w:rsidRPr="00D72892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1 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6460" w:rsidRPr="00D72892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90169">
            <w:pPr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Жоғарғы және төменгі сатыдағы өсімдіктерге жалпы сипаттама, шығу тегі, тарихы</w:t>
            </w:r>
            <w:r w:rsidR="00690169">
              <w:rPr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Ө</w:t>
            </w:r>
            <w:r w:rsidR="00D72892" w:rsidRPr="00D72892">
              <w:rPr>
                <w:sz w:val="24"/>
                <w:szCs w:val="24"/>
                <w:lang w:val="kk-KZ"/>
              </w:rPr>
              <w:t>сімдіктердің биосферадағы және адам өміріндегі маңызымен таныстыру. Таксондар бинарлық атау терминдеріне түсініктеме беру.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E56460" w:rsidRPr="00D72892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90169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</w:t>
            </w:r>
            <w:r w:rsidR="00295E91"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Anabaena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1.2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24997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</w:t>
            </w:r>
            <w:r w:rsidR="00624997" w:rsidRPr="00D72892">
              <w:rPr>
                <w:sz w:val="24"/>
                <w:szCs w:val="24"/>
                <w:lang w:val="kk-KZ"/>
              </w:rPr>
              <w:t>иптік тапсырмалар</w:t>
            </w:r>
            <w:r w:rsidR="00DA3581" w:rsidRPr="00D72892">
              <w:rPr>
                <w:sz w:val="24"/>
                <w:szCs w:val="24"/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690169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2. </w:t>
            </w:r>
            <w:r w:rsidR="00690169">
              <w:rPr>
                <w:bCs/>
                <w:sz w:val="24"/>
                <w:szCs w:val="24"/>
                <w:lang w:val="kk-KZ"/>
              </w:rPr>
              <w:t xml:space="preserve">Балдырлардың жалпы сипаттамасы.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Көк-жасыл </w:t>
            </w:r>
            <w:r w:rsidR="00D72892">
              <w:rPr>
                <w:sz w:val="24"/>
                <w:szCs w:val="24"/>
                <w:lang w:val="kk-KZ"/>
              </w:rPr>
              <w:t>және э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вгленалы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Еuglenophyta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>
              <w:rPr>
                <w:rFonts w:eastAsia="MS Mincho"/>
                <w:sz w:val="24"/>
                <w:szCs w:val="24"/>
                <w:lang w:val="kk-KZ"/>
              </w:rPr>
              <w:t>дың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D7289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Nostoc pruniforme</w:t>
            </w:r>
            <w:r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Ag.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. Эвгленалы балдырлардың құрылымдық ерекшеліктері мен жіктелу принциптерін зерттеу. Эвглена, факус және трахеломонастың монадалы құрылымын қарау, сурттерін салу.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3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7289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ызыл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Rhodophyta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3.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Қызыл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D72892" w:rsidRPr="00D72892" w:rsidRDefault="00D72892" w:rsidP="00D72892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 w:rsidRPr="00D7289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1.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БӨЖ  </w:t>
            </w:r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  <w:proofErr w:type="gramEnd"/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кеңес беру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БӨЖ 1.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D72892">
              <w:rPr>
                <w:sz w:val="24"/>
                <w:szCs w:val="24"/>
                <w:lang w:val="kk-KZ"/>
              </w:rPr>
              <w:t>қасиеттері,  көбейту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E56460" w:rsidRPr="00D72892" w:rsidRDefault="00E56460" w:rsidP="00F4150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4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>4.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оңыр 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(Phaeophyta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</w:p>
          <w:p w:rsidR="00295E91" w:rsidRPr="00D72892" w:rsidRDefault="00295E91" w:rsidP="00295E91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4.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оңыр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295E91" w:rsidRPr="00D72892" w:rsidRDefault="00295E91" w:rsidP="00295E91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5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Жасыл (C</w:t>
            </w:r>
            <w:r w:rsidR="00D72892"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hlorophyta)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rFonts w:eastAsia="MS Mincho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5.</w:t>
            </w:r>
            <w:r w:rsidRPr="00D72892">
              <w:rPr>
                <w:sz w:val="24"/>
                <w:szCs w:val="24"/>
              </w:rPr>
              <w:t xml:space="preserve">  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Chlamydomonas, Volvox, Chlorella, Hydrodictyon, Pediastrum, Ulotrix, Pleurococcus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– жасыл балдырдың морфологиялық құрылысын талдау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A358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2.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2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1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БӨЖ </w:t>
            </w:r>
            <w:proofErr w:type="gramStart"/>
            <w:r w:rsidRPr="00D72892">
              <w:rPr>
                <w:b/>
                <w:sz w:val="24"/>
                <w:szCs w:val="24"/>
              </w:rPr>
              <w:t>2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Жасыл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  <w:r w:rsidR="00C86B30" w:rsidRPr="00D72892">
              <w:rPr>
                <w:sz w:val="24"/>
                <w:szCs w:val="24"/>
                <w:lang w:val="kk-KZ"/>
              </w:rPr>
              <w:t>н талдау</w:t>
            </w:r>
          </w:p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624997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5674E4" w:rsidRPr="00D72892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</w:rPr>
              <w:t>1</w:t>
            </w:r>
            <w:r w:rsidRPr="00D72892">
              <w:rPr>
                <w:b/>
                <w:i/>
                <w:sz w:val="24"/>
                <w:szCs w:val="24"/>
                <w:lang w:val="kk-KZ"/>
              </w:rPr>
              <w:t xml:space="preserve"> Аралық бақылау</w:t>
            </w:r>
            <w:r w:rsidRPr="00D7289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D7289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4997" w:rsidRPr="00D72892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6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D7289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6.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Коньюгаттар немесе тіркеспелілер (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conjugatophyta</w:t>
            </w:r>
            <w:r w:rsidR="00D72892" w:rsidRPr="00D72892">
              <w:rPr>
                <w:sz w:val="24"/>
                <w:szCs w:val="24"/>
                <w:lang w:val="kk-KZ"/>
              </w:rPr>
              <w:t>), хара (</w:t>
            </w:r>
            <w:proofErr w:type="gramStart"/>
            <w:r w:rsidR="00D72892" w:rsidRPr="00D72892">
              <w:rPr>
                <w:i/>
                <w:sz w:val="24"/>
                <w:szCs w:val="24"/>
                <w:lang w:val="kk-KZ"/>
              </w:rPr>
              <w:t>charophyta</w:t>
            </w:r>
            <w:r w:rsidR="00D72892" w:rsidRPr="00D72892">
              <w:rPr>
                <w:sz w:val="24"/>
                <w:szCs w:val="24"/>
                <w:lang w:val="kk-KZ"/>
              </w:rPr>
              <w:t>)  балдырлар</w:t>
            </w:r>
            <w:proofErr w:type="gramEnd"/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D728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6.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Коньюгаттар немесе тіркеспелілер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conjugatophyta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), хара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charophyta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балдырлардың өкілі клостериум және космариум клеткасының құрылысын зерттеу. Олардың жіңішке және екі жартылай  клеткасының алуантүрлі формасына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назар аудару. Спирогираның талшығының бір, екі немесе бірнеше хлоропластарын табу.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lastRenderedPageBreak/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7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Сharophyta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  балдырларға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сипаттама,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7.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90169" w:rsidRPr="00D72892" w:rsidTr="00690169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9" w:rsidRPr="00D72892" w:rsidRDefault="00690169" w:rsidP="00690169">
            <w:pPr>
              <w:jc w:val="center"/>
              <w:rPr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 xml:space="preserve">Модуль 2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b/>
                <w:sz w:val="24"/>
                <w:szCs w:val="24"/>
                <w:lang w:val="kk-KZ"/>
              </w:rPr>
              <w:t>«Саңырауқұлақтар</w:t>
            </w:r>
          </w:p>
        </w:tc>
      </w:tr>
      <w:tr w:rsidR="00624997" w:rsidRPr="00D72892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8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Саңырауқұлақтардың жалпы сипаттамасы  (төменгі сатыдағы саңырауқұлақтар) сипаттамасы,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8.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Хитридиомицеттер класы (</w:t>
            </w:r>
            <w:r w:rsidR="00D72892" w:rsidRPr="00D72892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Chytrіdіomycetes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), түрлерінің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7550F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3.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3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3</w:t>
            </w:r>
            <w:r w:rsidRPr="00D72892">
              <w:rPr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Саңырауқұлақтардың халыұшаруашылығындағы маңыздылығы,</w:t>
            </w:r>
            <w:r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>медицинада қолдану жолдары,  көбейту шаралары</w:t>
            </w:r>
          </w:p>
          <w:p w:rsidR="00624997" w:rsidRPr="00690169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3D85" w:rsidRPr="00373D8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Қалталы саңырауқұлақтар немесе аскомицеттер класы</w:t>
            </w:r>
            <w:r w:rsidR="00373D85" w:rsidRPr="009305D1">
              <w:rPr>
                <w:b/>
                <w:i/>
                <w:noProof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Гифохитромицеттер класы (</w:t>
            </w:r>
            <w:r w:rsidR="00D72892" w:rsidRPr="00D72892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Hyphochytrіomycetes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 түрлерінің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9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Г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ифохитромицеттер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Hyphochytrіomycetes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 түрлерінің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D96632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Д 10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Оомицеттер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Oomycetes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), зигомицеттер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Zygomycetes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 xml:space="preserve">) </w:t>
            </w:r>
            <w:r w:rsidR="0066703B" w:rsidRPr="0066703B">
              <w:rPr>
                <w:noProof/>
                <w:sz w:val="24"/>
                <w:szCs w:val="24"/>
                <w:lang w:val="kk-KZ"/>
              </w:rPr>
              <w:t>б</w:t>
            </w:r>
            <w:r w:rsidR="0066703B" w:rsidRPr="0066703B">
              <w:rPr>
                <w:noProof/>
                <w:lang w:val="kk-KZ"/>
              </w:rPr>
              <w:t>азидиомицеттер класы (Basіdіomycetes), жетілмеген саңырауқұлақтар класы (Deuteromycetes</w:t>
            </w:r>
            <w:r w:rsidR="0066703B" w:rsidRPr="0066703B">
              <w:rPr>
                <w:b/>
                <w:i/>
                <w:noProof/>
                <w:lang w:val="kk-KZ"/>
              </w:rPr>
              <w:t xml:space="preserve">) </w:t>
            </w:r>
            <w:r w:rsidR="0066703B" w:rsidRPr="00D94499">
              <w:rPr>
                <w:b/>
                <w:i/>
                <w:noProof/>
                <w:lang w:val="kk-KZ"/>
              </w:rPr>
              <w:t xml:space="preserve"> </w:t>
            </w:r>
            <w:r w:rsidR="0066703B">
              <w:rPr>
                <w:noProof/>
                <w:sz w:val="24"/>
                <w:szCs w:val="24"/>
                <w:lang w:val="kk-KZ"/>
              </w:rPr>
              <w:t>өкілдерінің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lastRenderedPageBreak/>
              <w:t>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b/>
                <w:sz w:val="24"/>
                <w:szCs w:val="24"/>
                <w:lang w:val="kk-KZ"/>
              </w:rPr>
              <w:t>10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Оомицеттер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Oomycetes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), зигомицеттер класының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Zygomycetes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</w:t>
            </w:r>
            <w:r w:rsidR="0066703B" w:rsidRPr="0066703B">
              <w:rPr>
                <w:noProof/>
                <w:sz w:val="24"/>
                <w:szCs w:val="24"/>
                <w:lang w:val="kk-KZ"/>
              </w:rPr>
              <w:t>, б</w:t>
            </w:r>
            <w:r w:rsidR="0066703B" w:rsidRPr="0066703B">
              <w:rPr>
                <w:noProof/>
                <w:lang w:val="kk-KZ"/>
              </w:rPr>
              <w:t>азидиомицеттер класы (Basіdіomycetes), жетілмеген саңырауқұлақтар класы (Deuteromycetes</w:t>
            </w:r>
            <w:r w:rsidR="0066703B" w:rsidRPr="0066703B">
              <w:rPr>
                <w:b/>
                <w:i/>
                <w:noProof/>
                <w:lang w:val="kk-KZ"/>
              </w:rPr>
              <w:t xml:space="preserve">) </w:t>
            </w:r>
            <w:r w:rsidR="0066703B" w:rsidRPr="0066703B">
              <w:rPr>
                <w:noProof/>
                <w:lang w:val="kk-KZ"/>
              </w:rPr>
              <w:t>көбею циклдарын талдау</w:t>
            </w:r>
            <w:r w:rsidR="0066703B" w:rsidRPr="00D94499">
              <w:rPr>
                <w:b/>
                <w:i/>
                <w:noProof/>
                <w:lang w:val="kk-KZ"/>
              </w:rPr>
              <w:t xml:space="preserve"> 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 xml:space="preserve">ЖИ </w:t>
            </w:r>
            <w:r w:rsidR="00247CBD"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БОӨЖ 4.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D72892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Біріккен сабақ/ </w:t>
            </w:r>
            <w:r w:rsidRPr="00D72892">
              <w:rPr>
                <w:sz w:val="24"/>
                <w:szCs w:val="24"/>
                <w:lang w:val="kk-KZ"/>
              </w:rPr>
              <w:t xml:space="preserve"> 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7F1B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 4</w:t>
            </w:r>
            <w:r w:rsidR="00690169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</w:t>
            </w:r>
            <w:r w:rsidR="007F1BC6">
              <w:rPr>
                <w:rFonts w:eastAsia="MS Mincho"/>
                <w:sz w:val="24"/>
                <w:szCs w:val="24"/>
                <w:lang w:val="kk-KZ"/>
              </w:rPr>
              <w:t>Өсімдіктерде фитопотология тудыратын</w:t>
            </w:r>
            <w:r w:rsidR="007F1BC6">
              <w:rPr>
                <w:sz w:val="24"/>
                <w:szCs w:val="24"/>
                <w:lang w:val="kk-KZ"/>
              </w:rPr>
              <w:t xml:space="preserve"> саңырауқұлақтардың көбею жолдары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5674E4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5.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Балдырлар мен саңырауқұлақтардың көбею жолдарына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624997" w:rsidP="005674E4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D96632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gramStart"/>
            <w:r w:rsidRPr="00D72892">
              <w:rPr>
                <w:b/>
                <w:color w:val="000000"/>
                <w:sz w:val="24"/>
                <w:szCs w:val="24"/>
              </w:rPr>
              <w:t>МТ(</w:t>
            </w:r>
            <w:proofErr w:type="spellStart"/>
            <w:proofErr w:type="gramEnd"/>
            <w:r w:rsidRPr="00D72892">
              <w:rPr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D7289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b/>
                <w:color w:val="000000"/>
                <w:sz w:val="24"/>
                <w:szCs w:val="24"/>
              </w:rPr>
              <w:t>Exam</w:t>
            </w:r>
            <w:proofErr w:type="spellEnd"/>
            <w:r w:rsidR="00D96632" w:rsidRPr="00D72892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D72892">
              <w:rPr>
                <w:sz w:val="24"/>
                <w:szCs w:val="24"/>
              </w:rPr>
              <w:t>100</w:t>
            </w:r>
          </w:p>
        </w:tc>
      </w:tr>
      <w:tr w:rsidR="00624997" w:rsidRPr="00D72892" w:rsidTr="0069016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11</w:t>
            </w: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F60466">
            <w:pPr>
              <w:jc w:val="center"/>
              <w:rPr>
                <w:sz w:val="24"/>
                <w:szCs w:val="24"/>
              </w:rPr>
            </w:pP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Жоғарғы сатыдағы архегониялды өсімдіктердің таралуы, систематикасы, көбею жолдарынас сипаттама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ЗС11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 </w:t>
            </w:r>
            <w:r w:rsidR="00D72892" w:rsidRPr="00D72892">
              <w:rPr>
                <w:b/>
                <w:sz w:val="24"/>
                <w:szCs w:val="24"/>
                <w:lang w:val="kk-KZ"/>
              </w:rPr>
              <w:t>«</w:t>
            </w:r>
            <w:r w:rsidR="00D72892" w:rsidRPr="00D72892">
              <w:rPr>
                <w:sz w:val="24"/>
                <w:szCs w:val="24"/>
                <w:lang w:val="kk-KZ"/>
              </w:rPr>
              <w:t>Мүктәрізділер, Плаунтәрізділер, Қырықбуынтәрізділер, Папоротниктәрізділер бөлімдерінің өкілдерінің морфо-анатомиялық құрылымы, көбею жолдарын талдау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12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</w:t>
            </w:r>
            <w:r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Ашықтұқымды өсімдіктер немесе қарағайлар  (пинофиттер) бөлімінің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ЗС12.</w:t>
            </w:r>
            <w:r w:rsidRPr="00D72892">
              <w:rPr>
                <w:sz w:val="24"/>
                <w:szCs w:val="24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 w:eastAsia="ko-KR"/>
              </w:rPr>
              <w:t>Ашық тұқымдылар, немесе қарағайлардың көбею циклдерін талдау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1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6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ӨЖ 5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color w:val="000000"/>
                <w:sz w:val="24"/>
                <w:szCs w:val="24"/>
              </w:rPr>
              <w:t>ӨЖ 5</w:t>
            </w:r>
            <w:r w:rsidR="00DA3581" w:rsidRPr="00D72892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Ашықтұқымдылар өкілдерінің</w:t>
            </w:r>
            <w:r w:rsidRPr="00D72892">
              <w:rPr>
                <w:sz w:val="24"/>
                <w:szCs w:val="24"/>
                <w:lang w:val="kk-KZ"/>
              </w:rPr>
              <w:t xml:space="preserve"> медицинада қолдану жолдары, емдік қасиеттері, қолдан 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247CBD" w:rsidP="00247CBD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D96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3 </w:t>
            </w:r>
            <w:r w:rsidRPr="00D72892">
              <w:rPr>
                <w:b/>
                <w:sz w:val="24"/>
                <w:szCs w:val="24"/>
                <w:lang w:val="kk-KZ"/>
              </w:rPr>
              <w:t>Жоғарғы сатыдағы архегониялы және дара- қосжарнақты өсімдіктер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13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13</w:t>
            </w:r>
            <w:proofErr w:type="gramStart"/>
            <w:r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.</w:t>
            </w:r>
            <w:proofErr w:type="gramEnd"/>
            <w:r w:rsidR="00026D7D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Көп жемісті немесе магнолия т</w:t>
            </w:r>
            <w:r w:rsidR="00026D7D">
              <w:rPr>
                <w:sz w:val="24"/>
                <w:szCs w:val="24"/>
                <w:lang w:val="kk-KZ"/>
              </w:rPr>
              <w:t>әрізділер қатарлар тобы, р</w:t>
            </w:r>
            <w:r w:rsidR="00D72892" w:rsidRPr="00D72892">
              <w:rPr>
                <w:sz w:val="24"/>
                <w:szCs w:val="24"/>
                <w:lang w:val="kk-KZ"/>
              </w:rPr>
              <w:t>аушан</w:t>
            </w:r>
            <w:r w:rsidR="00026D7D">
              <w:rPr>
                <w:sz w:val="24"/>
                <w:szCs w:val="24"/>
                <w:lang w:val="kk-KZ"/>
              </w:rPr>
              <w:t>тектес бос желектілер қатарлары, т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алдар, шамшаттар, қалақайлар, </w:t>
            </w:r>
            <w:r w:rsidR="00D72892" w:rsidRPr="00D72892">
              <w:rPr>
                <w:sz w:val="24"/>
                <w:szCs w:val="24"/>
                <w:lang w:val="kk-KZ"/>
              </w:rPr>
              <w:lastRenderedPageBreak/>
              <w:t>шатыргү</w:t>
            </w:r>
            <w:r w:rsidR="00026D7D">
              <w:rPr>
                <w:sz w:val="24"/>
                <w:szCs w:val="24"/>
                <w:lang w:val="kk-KZ"/>
              </w:rPr>
              <w:t>лділер, капусталар тұқымдастарына сипаттама, түрлерінің өзара басты ерекшеліктеріне тоқталу</w:t>
            </w:r>
            <w:r w:rsidR="00D72892" w:rsidRPr="00D72892">
              <w:rPr>
                <w:sz w:val="24"/>
                <w:szCs w:val="24"/>
                <w:lang w:val="kk-KZ"/>
              </w:rPr>
              <w:t>.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lastRenderedPageBreak/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3.</w:t>
            </w: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suppressAutoHyphens/>
              <w:ind w:left="-108" w:right="283"/>
              <w:jc w:val="both"/>
              <w:rPr>
                <w:noProof/>
                <w:sz w:val="24"/>
                <w:szCs w:val="24"/>
                <w:lang w:val="kk-KZ" w:eastAsia="ko-KR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ЗС13.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Раушангүлділер</w:t>
            </w:r>
            <w:r w:rsidR="006212C9">
              <w:rPr>
                <w:sz w:val="24"/>
                <w:szCs w:val="24"/>
                <w:lang w:val="kk-KZ"/>
              </w:rPr>
              <w:t>, т</w:t>
            </w:r>
            <w:r w:rsidR="006212C9" w:rsidRPr="00D72892">
              <w:rPr>
                <w:sz w:val="24"/>
                <w:szCs w:val="24"/>
                <w:lang w:val="kk-KZ"/>
              </w:rPr>
              <w:t xml:space="preserve">алдар, шамшаттар, қалақайлар, шатыргүлділер, капусталар тұқымдастары  </w:t>
            </w:r>
            <w:r w:rsidR="006212C9">
              <w:rPr>
                <w:sz w:val="24"/>
                <w:szCs w:val="24"/>
                <w:lang w:val="kk-KZ"/>
              </w:rPr>
              <w:t xml:space="preserve">өкілдерінің тіршілік формаларын, морфологиялық белгілерін, </w:t>
            </w:r>
            <w:r w:rsidR="00334098">
              <w:rPr>
                <w:sz w:val="24"/>
                <w:szCs w:val="24"/>
                <w:lang w:val="kk-KZ"/>
              </w:rPr>
              <w:t xml:space="preserve">гербарий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  <w:r w:rsidR="006212C9">
              <w:rPr>
                <w:sz w:val="24"/>
                <w:szCs w:val="24"/>
                <w:lang w:val="kk-KZ"/>
              </w:rPr>
              <w:t xml:space="preserve">арқылы талдау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14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14.</w:t>
            </w: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D72892" w:rsidRPr="006212C9">
              <w:rPr>
                <w:sz w:val="24"/>
                <w:szCs w:val="24"/>
                <w:lang w:val="kk-KZ"/>
              </w:rPr>
              <w:t>Күрделігүлділер т</w:t>
            </w:r>
            <w:r w:rsidR="006212C9" w:rsidRPr="006212C9">
              <w:rPr>
                <w:sz w:val="24"/>
                <w:szCs w:val="24"/>
                <w:lang w:val="kk-KZ"/>
              </w:rPr>
              <w:t>ұқымдастары туыстарымен танысу</w:t>
            </w:r>
          </w:p>
          <w:p w:rsidR="00624997" w:rsidRPr="006212C9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B10C1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  <w:lang w:val="kk-KZ"/>
              </w:rPr>
              <w:t>ЗС 14.</w:t>
            </w:r>
            <w:r w:rsidRPr="006212C9">
              <w:rPr>
                <w:sz w:val="24"/>
                <w:szCs w:val="24"/>
              </w:rPr>
              <w:t xml:space="preserve">  </w:t>
            </w:r>
            <w:r w:rsidR="00D72892" w:rsidRPr="006212C9">
              <w:rPr>
                <w:sz w:val="24"/>
                <w:szCs w:val="24"/>
                <w:lang w:val="kk-KZ"/>
              </w:rPr>
              <w:t xml:space="preserve">Күрделігүлділер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тұқымдастары  өкілдерінің тіршілік формаларын, морфологиялық белгілерін, гербарий  арқылы талдау  туыстарымен танысу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D72892">
        <w:trPr>
          <w:trHeight w:val="106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66703B">
            <w:pPr>
              <w:suppressAutoHyphens/>
              <w:jc w:val="both"/>
              <w:rPr>
                <w:bCs/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15.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</w:t>
            </w:r>
            <w:r w:rsidR="0066703B" w:rsidRPr="006212C9">
              <w:rPr>
                <w:rFonts w:eastAsia="??" w:cs="Kz Times New Roman"/>
                <w:sz w:val="24"/>
                <w:szCs w:val="24"/>
                <w:lang w:val="kk-KZ" w:eastAsia="ko-KR"/>
              </w:rPr>
              <w:t xml:space="preserve">Dicotyledoneae - </w:t>
            </w:r>
            <w:r w:rsidR="0066703B" w:rsidRPr="006212C9">
              <w:rPr>
                <w:rFonts w:cs="Kz Times New Roman"/>
                <w:sz w:val="24"/>
                <w:szCs w:val="24"/>
                <w:lang w:val="kk-KZ"/>
              </w:rPr>
              <w:t>қосжарнақтылар класы. магнолидтер, ранункулидтер, кариофиллидтер класс тармақтары</w:t>
            </w:r>
            <w:r w:rsidR="006212C9" w:rsidRPr="006212C9">
              <w:rPr>
                <w:rFonts w:cs="Kz Times New Roman"/>
                <w:sz w:val="24"/>
                <w:szCs w:val="24"/>
                <w:lang w:val="kk-KZ"/>
              </w:rPr>
              <w:t>, д</w:t>
            </w:r>
            <w:r w:rsidR="00D72892" w:rsidRPr="006212C9">
              <w:rPr>
                <w:sz w:val="24"/>
                <w:szCs w:val="24"/>
                <w:lang w:val="kk-KZ"/>
              </w:rPr>
              <w:t>аражарнақт</w:t>
            </w:r>
            <w:r w:rsidR="006212C9" w:rsidRPr="006212C9">
              <w:rPr>
                <w:sz w:val="24"/>
                <w:szCs w:val="24"/>
                <w:lang w:val="kk-KZ"/>
              </w:rPr>
              <w:t>ылар немесе лилиопсидтер класына сипаттама</w:t>
            </w:r>
          </w:p>
          <w:p w:rsidR="00624997" w:rsidRPr="006212C9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DA3581" w:rsidP="006212C9">
            <w:pPr>
              <w:suppressAutoHyphens/>
              <w:ind w:left="-108" w:right="283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b/>
                <w:sz w:val="24"/>
                <w:szCs w:val="24"/>
                <w:lang w:val="kk-KZ"/>
              </w:rPr>
              <w:t>ЗС15.</w:t>
            </w:r>
            <w:r w:rsidR="00624997"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i/>
                <w:sz w:val="24"/>
                <w:szCs w:val="24"/>
                <w:lang w:val="kk-KZ" w:eastAsia="ko-KR"/>
              </w:rPr>
              <w:t xml:space="preserve"> </w:t>
            </w:r>
            <w:r w:rsidR="00D72892" w:rsidRPr="006212C9">
              <w:rPr>
                <w:sz w:val="24"/>
                <w:szCs w:val="24"/>
                <w:lang w:val="kk-KZ"/>
              </w:rPr>
              <w:t xml:space="preserve">Даражарнақтылар немесе лилиопсидтер қатарлар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тобының тұқымдасы өкілдерінің тіршілік формаларын, морфологиялық белгілерін, гербарий  арқылы талдау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C86B3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7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2-АБ сұрақтары 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624997" w:rsidP="00C86B3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  <w:lang w:val="kk-KZ"/>
              </w:rPr>
              <w:t>2 Аралық бақылау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="00D96632" w:rsidRPr="00D72892">
              <w:rPr>
                <w:sz w:val="24"/>
                <w:szCs w:val="24"/>
              </w:rPr>
              <w:t>100</w:t>
            </w:r>
          </w:p>
        </w:tc>
      </w:tr>
    </w:tbl>
    <w:p w:rsidR="007F6B1F" w:rsidRPr="00D72892" w:rsidRDefault="007F6B1F" w:rsidP="007F6B1F">
      <w:pPr>
        <w:jc w:val="both"/>
      </w:pP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b/>
          <w:i/>
          <w:lang w:val="kk-KZ"/>
        </w:rPr>
        <w:t>Қысқартулар:</w:t>
      </w:r>
      <w:r w:rsidRPr="00D72892">
        <w:rPr>
          <w:lang w:val="kk-KZ"/>
        </w:rPr>
        <w:t xml:space="preserve"> ӨТС-өзін-өзі тексеру үшін сұрақтар;</w:t>
      </w:r>
      <w:r w:rsidRPr="00D72892">
        <w:rPr>
          <w:i/>
          <w:lang w:val="kk-KZ"/>
        </w:rPr>
        <w:t xml:space="preserve"> </w:t>
      </w:r>
      <w:r w:rsidRPr="00D72892">
        <w:rPr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D72892" w:rsidRDefault="00247CBD" w:rsidP="00247CBD">
      <w:pPr>
        <w:jc w:val="both"/>
        <w:rPr>
          <w:b/>
          <w:i/>
          <w:lang w:val="kk-KZ"/>
        </w:rPr>
      </w:pPr>
      <w:r w:rsidRPr="00D72892">
        <w:rPr>
          <w:b/>
          <w:i/>
          <w:lang w:val="kk-KZ"/>
        </w:rPr>
        <w:t>Ескертулер: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D72892" w:rsidRDefault="00247CBD" w:rsidP="00247CBD">
      <w:pPr>
        <w:jc w:val="both"/>
        <w:rPr>
          <w:b/>
          <w:lang w:val="kk-KZ"/>
        </w:rPr>
      </w:pPr>
      <w:r w:rsidRPr="00D72892">
        <w:rPr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Әр Дедлайннан кейін  (жексенбі күні) келесі аптаның тапсырмалары ашылады.</w:t>
      </w:r>
    </w:p>
    <w:p w:rsidR="00247CBD" w:rsidRPr="00D72892" w:rsidRDefault="00247CBD" w:rsidP="00247CBD">
      <w:pPr>
        <w:jc w:val="both"/>
        <w:rPr>
          <w:lang w:val="kk-KZ"/>
        </w:rPr>
      </w:pPr>
    </w:p>
    <w:p w:rsidR="00247CBD" w:rsidRPr="00D72892" w:rsidRDefault="00247CBD" w:rsidP="00247CBD">
      <w:pPr>
        <w:rPr>
          <w:i/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Декан___________________________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Б.Қ.Заядан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Әдістемелік кеңестің төрайымы____</w:t>
      </w:r>
      <w:r w:rsidR="00D72892">
        <w:rPr>
          <w:lang w:val="kk-KZ"/>
        </w:rPr>
        <w:t>______________________________</w:t>
      </w:r>
      <w:r w:rsidR="00DA3581" w:rsidRPr="00D72892">
        <w:rPr>
          <w:lang w:val="kk-KZ"/>
        </w:rPr>
        <w:t xml:space="preserve"> С.Ш.</w:t>
      </w:r>
      <w:r w:rsidRPr="00D72892">
        <w:rPr>
          <w:lang w:val="kk-KZ"/>
        </w:rPr>
        <w:t xml:space="preserve">Асрандина 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lastRenderedPageBreak/>
        <w:t>Кафедра меңгерушісі_____________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 xml:space="preserve"> М.С. Курманбаева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Дәріскер________________________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А.С. Нурм</w:t>
      </w:r>
      <w:r w:rsidR="00885378" w:rsidRPr="00D72892">
        <w:rPr>
          <w:lang w:val="kk-KZ"/>
        </w:rPr>
        <w:t>а</w:t>
      </w:r>
      <w:r w:rsidRPr="00D72892">
        <w:rPr>
          <w:lang w:val="kk-KZ"/>
        </w:rPr>
        <w:t>ханова</w:t>
      </w:r>
    </w:p>
    <w:p w:rsidR="0029338F" w:rsidRPr="00D72892" w:rsidRDefault="0029338F" w:rsidP="00CC0D73">
      <w:pPr>
        <w:pStyle w:val="10"/>
        <w:jc w:val="both"/>
        <w:rPr>
          <w:lang w:val="kk-KZ"/>
        </w:rPr>
      </w:pPr>
    </w:p>
    <w:sectPr w:rsidR="0029338F" w:rsidRPr="00D72892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6D7D"/>
    <w:rsid w:val="00027092"/>
    <w:rsid w:val="000303D8"/>
    <w:rsid w:val="00030B35"/>
    <w:rsid w:val="00042DF5"/>
    <w:rsid w:val="000525FE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703A6"/>
    <w:rsid w:val="0027105C"/>
    <w:rsid w:val="002845A3"/>
    <w:rsid w:val="00292B70"/>
    <w:rsid w:val="0029338F"/>
    <w:rsid w:val="00294732"/>
    <w:rsid w:val="00295E91"/>
    <w:rsid w:val="002A2694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34098"/>
    <w:rsid w:val="003464EE"/>
    <w:rsid w:val="0035405E"/>
    <w:rsid w:val="0036368E"/>
    <w:rsid w:val="00373D85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674E4"/>
    <w:rsid w:val="00582F6E"/>
    <w:rsid w:val="00592746"/>
    <w:rsid w:val="00596714"/>
    <w:rsid w:val="005B7CAF"/>
    <w:rsid w:val="005E2939"/>
    <w:rsid w:val="005F0C0F"/>
    <w:rsid w:val="005F5EC4"/>
    <w:rsid w:val="005F5F31"/>
    <w:rsid w:val="00611D32"/>
    <w:rsid w:val="006212C9"/>
    <w:rsid w:val="00624997"/>
    <w:rsid w:val="006422B1"/>
    <w:rsid w:val="00653544"/>
    <w:rsid w:val="0066703B"/>
    <w:rsid w:val="0068529B"/>
    <w:rsid w:val="00690169"/>
    <w:rsid w:val="006C3AA3"/>
    <w:rsid w:val="006D6F76"/>
    <w:rsid w:val="006E3808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1BC6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85378"/>
    <w:rsid w:val="00891AFB"/>
    <w:rsid w:val="008951D2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10C1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2892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F3971"/>
    <w:rsid w:val="00E00F8E"/>
    <w:rsid w:val="00E037AE"/>
    <w:rsid w:val="00E1629B"/>
    <w:rsid w:val="00E34ADB"/>
    <w:rsid w:val="00E453D1"/>
    <w:rsid w:val="00E56460"/>
    <w:rsid w:val="00E641DB"/>
    <w:rsid w:val="00E71708"/>
    <w:rsid w:val="00EA62E4"/>
    <w:rsid w:val="00ED6579"/>
    <w:rsid w:val="00ED79DB"/>
    <w:rsid w:val="00EF0CAC"/>
    <w:rsid w:val="00EF4D1C"/>
    <w:rsid w:val="00EF66EA"/>
    <w:rsid w:val="00F0496B"/>
    <w:rsid w:val="00F11860"/>
    <w:rsid w:val="00F12BE7"/>
    <w:rsid w:val="00F2180C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8434-BC8F-456E-A5BE-2EA700E3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28</cp:revision>
  <cp:lastPrinted>2020-10-20T05:58:00Z</cp:lastPrinted>
  <dcterms:created xsi:type="dcterms:W3CDTF">2021-09-20T06:26:00Z</dcterms:created>
  <dcterms:modified xsi:type="dcterms:W3CDTF">2022-01-14T17:04:00Z</dcterms:modified>
</cp:coreProperties>
</file>